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十二</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6</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20</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第九届海峡论坛•海峡妇女论坛在厦隆重开幕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全国妇联党组书记宋秀岩在厦调研督导妇联改革</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全国妇联党组书记宋秀岩在厦视察厦航巾帼文明岗建设工作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“携手共进•筑梦未来”厦门、金门女大学生互动交流活动成功举办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“全国女大学生就业创业与职业发展”研讨会在厦门大学举行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第九届海峡论坛•海峡妇女论坛在厦隆重开幕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18日下午，由全国妇联主办，福建省妇联、厦门市妇联、台湾中华妇女会总会、台湾社区发展协会联合总会承办，福建省海外妇女联谊会、福建各设区市妇联和平潭综合实验区妇工委等11家单位协办的第九届海峡论坛•海峡妇女论坛在厦门开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全国妇联党组书记、副主席、书记处第一书记宋秀岩，国台办副主任龙明彪，福建省政协副主席薛卫民，厦门市政协副主席黄国彬以及台湾中华妇女会总会理事长黄巧匀，中国国民党中央评议委员会主席团主席、台湾中华妇女会总会名誉理事长、海峡两岸妇女经贸文化交流协会理事长蔡铃兰，台湾社区发展协会联合总会总会长刘冠雄，台湾中华生产党创党主席、台湾月香国际投资集团董事长卢月香领导和嘉宾出席论坛。省妇联主席吴洪芹主持开幕式。来自新竹县、南投县、屏东县、金门县妇女会和台北市文山区里长联谊会的嘉宾，台南市、云林县、南投县、屏东县的镇、乡、里长和社区妇联会理事长，金门大学的师生和港澳妇女组织350多人参加论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届论坛以“女性：社区治理‘她力量’”为主题，立足两岸社区女性群体，突出社区和基层妇女组织交流，历时5天，是海峡姐妹叙友情、话发展的亲情聚会，是展示两岸女性在社区治理中的“她力量”、共圆中国梦的一次盛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宋秀岩从推动两岸关系和平发展、增进两岸姐妹福祉、共圆中华民族伟大复兴中国梦的高度，寄语两岸姐妹要加强基层往来，共筑姐妹亲情。以共同的血脉、共同的文化、共同的连结、共同的愿景为基础，常走动、多来往，进一步加深了解、增进感情、凝聚共识，做两岸关系和平发展的坚定拥护者和积极推动者。要促进社区对接，共建幸福家园。进一步加强人员互访、组织互联，组织开展形式多样的经验分享和家庭联谊活动，在交流中学习借鉴、取长补短，为促进两岸社区治理、建设安居乐业的幸福家园，贡献更多“她力量”。要深化务实合作，共创美好未来。顺应两岸交流蓬勃发展的需要，进一步打造紧扣时代主题、富有女性特色的活动品牌，为姐妹们搭建更广泛、更深入、更持久的交流平台，厚植两岸关系和平发展的民意基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开幕式上，举行了两岸姐妹社区和基层妇女组织合作交流签约仪式，来自两岸的38个姐妹社区和市县、乡镇、社区的妇女组织签署了交流合作协议，搭建起工作协商、交流互访、经验分享、项目合作机制。其中，厦门市妇联与金门县妇女会、厦门市思明区莲前街道前埔北社区与台南市安南区盐田里、湖里区金山街道金海社区与台南市北门区玉港里、海沧区新阳街道妇联与南投县名间乡妇联、翔安区马巷镇妇联与南投县南投市妇联、集美区杏滨街道康城社区妇联与台南市青溪妇联会、同安区洪塘头社区妇联与台南市六甲区青溪妇联会现场签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幕式后，举办了“女性：社区治理‘她力量’”主题论坛，6位嘉宾现场分享了海峡两岸妇女在社区建设、基层治理中的经验做法：民政部基层政权和社区建设司副司长汤晋苏介绍了民政部注重发挥城乡社区基础平台作用，有序引导妇女参与基层社会治理和服务，不断促进性别平等和妇女发展的做法；福州市鼓楼区南街街道杨桥河南社区党委书记、主任兼妇联主席崔蕊芬分享了社区治理与服务创新工作中“她力量”的故事；台南市安南社区盐田里里长朱小莲分析了女性里长服务社区的优势；厦门市思明区莲前街道前埔北社区党委书记兼妇联主席陈建萍介绍了培育社区妇女组织，参与购买服务，发挥妇女力量参与社区治理的做法和体会；台湾社区发展协会联合总会理事、台南妇女联合六甲区主委姜林惠如探讨了如何在社区治理中发挥“她力量”；上海市妇联女性社会组织发展中心机构负责人郁进介绍了如何在政府和社会组织之前搭建桥梁，构建平台凝聚合力推进女性参与社区治理的经验做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论坛期间，还举办了“女性：社区治理‘她力量’”主题图片展、姐妹情•一家亲——金点子征集活动、社区是我家——两岸姐妹叙亲情话发展和两岸女大学生交流。并将深入各地开展“女性：社区治理‘她力量’”沙龙、闽台家庭文化交流、基层组织建设交流、县乡妇女组织对接、家庭联谊结对、女大学生结对等系列体验式互动式交流和考察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全国妇联党组书记宋秀岩在厦调研督导妇联改革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18日下午，全国妇联党组书记、副主席、书记处第一书记宋秀岩一行来厦调研督导妇联改革工作，为厦门市妇联改革创新成果“点赞”，对我市妇联组织不断为基层广大妇女群众服务表示充分肯定。省妇联主席吴洪芹、副主席王秋梅，厦门市委常委、组织部部长陈沈阳，厦门市政协副主席黄国彬，厦门市妇联主席吴亚汝，副主席陈俊泳，湖里区人大常委会主任黄炜，区委副书记林重阳等陪同调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宋秀岩一行来到湖里区江头街道金尚社区实地参观考察。步入社区中心广场，宋秀岩一路听取社区党委书记、妇联主席陈素珍关于金尚社区妇联区域化改革工作的汇报，并详细了解社区基本情况、执委配备、妇联组织和妇干作用发挥等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在社区志愿者户外活动点、社区便民服务中心妇女维权窗口，宋秀岩详细询问妇联组织、妇女维权工作开展情况： “平时，妇女姐妹怎么找到妇联？"“姐妹们来社区，都有些什么事？”“你们是怎么解决她们的问题？”。在社区书院，宋秀岩对金尚社区常态化开展寻找最美家庭、最美人物活动，先进典型不断涌现表示赞许。金尚社区妇联充分利用政府购买服务的渠道，购买专业社工机构婚姻家庭辅导等服务项目，与六家专业机构共建，并与台湾优秀社区签约共建、建立起常态化学习、交流挂职等机制，积极探索打造两岸交流的前沿阵地和两岸妇女组织参与社区治理的交流平台。宋秀岩对此予以肯定。她表示，社区妇联应努力协调各方面资源和力量，为妇女群众办实事、解难题，让妇女群众真切感受党和政府的关怀与温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在社区家庭综合服务中心、妇女之家、妇联少儿图书馆、四点钟学校、小精灵未成年人俱乐部，宋秀岩每到一处，都与居民亲切交谈，了解他们的需要。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宋秀岩一路走，一路看，一路与妇女姐妹们亲切交谈，当前，全国妇联组织改革全面启动，各项改革任务扎实有序开展，妇联组织进入“改革全面进行时”。她指出，妇联改革很重要的内容，就是要在社区壮大妇联组织，把有热情、有热心、有爱心、有能力、在妇女姐妹中有影响的姐妹们都吸纳到妇联组织当中来，发动更多的妇女姐妹共同来做妇女工作，一起为更多的妇女姐妹和家庭服务。她强调，妇联组织要亮出身份、亮出旗帜、亮出品牌，更好开展工作，既要大胆鲜明地做事，又要发出妇联的声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福建省委常委、厦门市委书记裴金佳看望会见全国妇联党组书记、副主席、书记处第一书记宋秀岩。厦门市委常委、秘书长黄文辉，厦门市委常委、组织部部长陈沈阳，厦门市政协副主席黄国彬陪同。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全国妇联党组书记宋秀岩在厦视察厦航巾帼文明岗建设工作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20日，全国妇联党组书记、副主席、书记处第一书记宋秀岩在厦门航空公司视察巾帼文明岗建设工作。福建省妇联党组书记、主席吴洪芹，福建省妇联副主席王秋梅，厦门市妇联党组书记、主席吴亚汝陪同。在厦门航空公司配餐部，全国三八红旗手、厦航服务总监陈毅真向宋秀岩一行做工作情况汇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厦门航空公司配餐部着眼四个“一流”，通过科学管理、精细服务，推进厦航服务品牌持续发展创新，先后荣获全国三八红旗集体、全国巾帼文明岗等荣誉称号。厦门航空公司先后培育全国三八红旗集体5个、全国巾帼文明示范岗1个、全国巾帼文明岗5个、全国三八红旗手3个、全国最美家庭2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宋秀岩对厦航服务和管理的精细化水平表示赞赏，对厦航公司工作业绩予以充分肯定。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“携手共进•筑梦未来”厦门、金门女大学生互动交流活动成功举办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6月18日-19日，由厦门市妇联主办、博爱社工服务中心承办的厦门、金门女大学生互动交流活动在厦</w:t>
      </w:r>
      <w:bookmarkStart w:id="0" w:name="_GoBack"/>
      <w:bookmarkEnd w:id="0"/>
      <w:r>
        <w:rPr>
          <w:rFonts w:hint="eastAsia" w:ascii="仿宋" w:hAnsi="仿宋" w:eastAsia="仿宋" w:cs="仿宋"/>
          <w:spacing w:val="3"/>
          <w:kern w:val="0"/>
          <w:sz w:val="30"/>
          <w:szCs w:val="30"/>
          <w:shd w:val="clear" w:color="auto" w:fill="FFFFFF"/>
          <w:lang w:val="en-US" w:eastAsia="zh-CN" w:bidi="ar-SA"/>
        </w:rPr>
        <w:t>成功举办。来自集美大学法学院社会学系、金门大学社工系的36名大学生参加了结对交流。通过互动体验式的交流活动，创造更多机会让两岸学生面对面交流，加强深层次了解。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深度对接，激荡创意火花。在活动方案制定初期，市妇联、博爱社工与金门大学社工系进行了前期沟通交流。针对此次来厦学生的专业特点，在集美大学法学院社会学系通过自愿报名的方式招募了20名大学生参与结对。为了更好地了解掌握两岸大学生对互动交流的需求和期许，招募工作完成后，第一时间建立了“两岸大学生互动交流”微信群，充分发挥同学们思维敏捷、富于创新活力的优势，结合所学社会工作专业知识特点，引导大家共同策划活动方案、互动游戏等各个环节，有效增强参与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互动体验，拉近彼此距离。活动期间，两岸女大学生参观了厦门城市规划馆，感受厦门总体规划和未来城市建设蓝图；参观了厦门美图公司，体验“美拍”、“美颜相机”、“美图秀秀”等产品；参观了爱特众创基地，了解台湾青年在厦创业就业政策，感受厦门创业创新氛围。在开展传统座谈交流、参访交流的基础上，此次互动交流更加侧重情感联结，增加了随机一对一结对的环节。两岸大学生两两组队，协力合作完成衍纸画创作，并在每幅画上留下两人姓名，互赠对方留作纪念。通过轻松欢快的热身游戏和手工互动，迅速拉近彼此距离，消除陌生感，促进两岸朋辈群体间互动交流，营造富有活力的互动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交流分享，畅谈未来愿景。在参观市妇女儿童活动中心、市妇联社会治理创新服务基地后，市妇联主席吴亚汝、副主席朱秀敏就妇女儿童家庭领域社会工作和政府购买服务项目规范化发展等与集美大学社会学系主任姚进忠、金门大学社会学系主任叶肃科等专家学者进行了深入探讨交流。大家对推动两岸社会工作共同发展、持续开展更多合作与探索充满信心，也期待通过两岸学生间的对话互动、两岸社工专业学科的交流借鉴，推动各类社工机构、社会组织的发展，以此来达到分担全市妇联组织及其他相关政府社会服务的更多责任，提升社会工作专业学生未来就业的信心与希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携手同行共发展，筑梦未来启新航。大家纷纷表示今后要常走动、多来往，希望两岸青年、两岸姐妹愈走愈近，愈走愈亲，共同传递两地关系美好未来的正能量。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“全国女大学生就业创业与职业发展”研讨会在厦门大学举行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6月19日，“全国女大学生就业创业与职业发展”研讨会在厦门大学隆重举行。厦门大学副校长、妇女/性别研究与培训基地主任詹心丽，厦门大学关工委主任陈力文，中国妇女研究会副会长、福建江夏学院教授叶文振，福建省妇联副主席袁素玲、陈秀容，厦门市妇联副主席陈俊泳，全国高等学校学生信息咨询与就业指导中心职业能力建设处处长杨洪涛，福建省教育厅学生处处长谢友平等领导出席会议，清华大学、华中科技大学、西安交通大学、山东大学、东南大学等全国30余所高校的专家学者、一线学生工作人员、校友代表、企业家代表和新闻媒体代表等100余人参加会议，学术与实践并重，理论与实务同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妇女研究会向此次研讨会发来贺信。贺信指出此次会议的召开，正是对中共中央《关于加快构建中国特色哲学社会科学的意见》精神的贯彻与落实，充分体现了妇女/性别研究学界将理论创新与实践工作紧密结合，以实际行动迎接党的十九大胜利召开。期待参会专家学者深刻学习领会习近平总书记系列重要讲话特别是在哲学社会科学工作座谈会上的讲话精神，以《意见》精神为指导，围绕女大学生就业创业与职业发展议题，充分交流，深入探讨，产出丰硕成果，向党的十九大献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上午，研讨会开幕式由厦门大学妇女/性别研究与培训基地常务副主任林丹娅主持。厦门大学副校长、妇女/性别研究与培训基地主任詹心丽致欢迎辞，对有关单位领导亲临会场关心指导表示感谢，向参会的专家学者表示欢迎。她介绍了厦门大学女大学生就业创业工作的特色做法和显著成效。福建省妇联副主席袁素玲、全国高等学校学生信息咨询与就业指导中心职业能力建设处处长杨洪涛分别讲话，介绍了福建省妇联和全国就业中心在促进女大学生就业创业方面的特殊政策和重要举措，并对会议的成功召开与收获成果寄予厚望。随后，中国青年政治学院教授李家华，中国政法大学学生就业创业指导服务中心主任解廷民，清华大学职业发展指导中心副主任金蕾莅，阳光环保集团董事长、厦门大学福州校友会女校友分会会长林冰，厦门大学妇女/性别研究与培训基地性别与大学生发展研究中心主任、学生处副处长刘艳杰等做主题发言，分享了多年来在女大学生就业创业研究方面的理论创新和实践经验，精彩纷呈，赞声不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下午，与会人员分别围绕“女大学生就业现状、问题与对策研究”和“女大学生就业创业教育与职业发展研究”两大议题进行分组发言与讨论。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中国妇女研究会副会长、福建江夏学院叶文振教授总结提出此次研讨会的四个特点：在研讨内容上聚焦于女大学生就业、创业以及职业发展这一重大问题上，从纵横两个方面进了新的拓展；在研究对象上细分群体，更加精准，有西部女大学生，有女博士生，也有工科专业女大学生等；在研究视角上更加多元化，体现在多角度、多学科、多工作环节，从国外到国内，从理论到实务，展示了多组合、多学科交叉的研究成果；在研究队伍上打出了理论与实务的组合拳，与会人员既有专家学者，也有一线学生工作人员，校友代表、企业家代表参会，摆脱了以前学术和工作较为分离的态势，将学术研讨成果即时转化为就业指导，这是一个良好的发展趋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研讨会是在中国妇女研究会、全国高等学校学生信息咨询与就业指导中心的指导下，由厦门大学主办，厦门大学妇女/性别研究与培训基地、学生工作部（处）、中科创业学院承办。会议以“‘大众创业，万众创新’背景下的女大学生就业创业与职业发展”为主题，旨在深入贯彻全国高校思想政治工作会议精神，推进创新创业教育改革，培养大众创业万众创新生力军，落实国家“十三五”规划提出的“推动实现更高质量的就业”和“保障妇女平等获得就业的权利和机会”，进一步搭建女大学生就业创业研究者交流平台，促进社会各界对学生性别研究的关注与思考，提升服务女大学生的能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DE08D6"/>
    <w:rsid w:val="061F6187"/>
    <w:rsid w:val="09865C72"/>
    <w:rsid w:val="12401A8C"/>
    <w:rsid w:val="17202F08"/>
    <w:rsid w:val="19E17E19"/>
    <w:rsid w:val="1B437851"/>
    <w:rsid w:val="1ED70E2E"/>
    <w:rsid w:val="21050F46"/>
    <w:rsid w:val="22FF23F4"/>
    <w:rsid w:val="25A152E3"/>
    <w:rsid w:val="28E163AC"/>
    <w:rsid w:val="2B3C3016"/>
    <w:rsid w:val="2C594586"/>
    <w:rsid w:val="2F444207"/>
    <w:rsid w:val="322A282D"/>
    <w:rsid w:val="34EF515D"/>
    <w:rsid w:val="37BA2615"/>
    <w:rsid w:val="39985D23"/>
    <w:rsid w:val="3A1934D0"/>
    <w:rsid w:val="3B867920"/>
    <w:rsid w:val="3DB87BFB"/>
    <w:rsid w:val="445031AE"/>
    <w:rsid w:val="45FA4694"/>
    <w:rsid w:val="4DDD385F"/>
    <w:rsid w:val="57697289"/>
    <w:rsid w:val="576E1192"/>
    <w:rsid w:val="63850538"/>
    <w:rsid w:val="661D00FD"/>
    <w:rsid w:val="66AE2347"/>
    <w:rsid w:val="66D03069"/>
    <w:rsid w:val="6701242C"/>
    <w:rsid w:val="6931662F"/>
    <w:rsid w:val="6AC165CD"/>
    <w:rsid w:val="6AEE5EA8"/>
    <w:rsid w:val="6E8B4F7E"/>
    <w:rsid w:val="6F2205A8"/>
    <w:rsid w:val="71F44B8F"/>
    <w:rsid w:val="75483D98"/>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2017-12-27T08:31:55Z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