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十七</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市妇联迅速传达学习习近平总书记对群团改革工作重要指示并提出贯彻落实措施</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市妇联全面深入开展生活垃圾分类工作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爱心点燃希望 善捐传递真情－－厦门市举行2017年“情系春蕾•与爱同行”爱心捐赠暨助学金发放仪式</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市妇联集中开展婚姻家庭矛盾纠纷预防化解工作第二轮督导调研</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市妇联慰问会晤安保一线女警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市妇联迅速传达学习习近平总书记对群团改革工作重要指示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并提出贯彻落实措施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28日以来，市妇联召开先后党组会议、干部职工大会，专题传达学习习近平总书记日前对群团改革工作作出的重要指示，传达学习刘云山同志在群团改革工作座谈会上的讲话精神以及全国妇联《关于认真学习贯彻习近平总书记对群团改革工作重要指示  以更大力度更实举措推进妇联改革的通知》，研究提出厦门市妇联贯彻落实措施。市妇联党组书记、主席吴亚汝要求，全市各级妇联组织要迅速传达学习，统一思想认识，坚定改革信心，强化责任担当，以钉钉子精神将妇联改革工作落实落细落地见效，以优异成绩迎接党的十九大胜利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一要统一思想认识，提高政治站位。</w:t>
      </w:r>
      <w:r>
        <w:rPr>
          <w:rFonts w:hint="eastAsia" w:ascii="仿宋" w:hAnsi="仿宋" w:eastAsia="仿宋" w:cs="仿宋"/>
          <w:spacing w:val="3"/>
          <w:kern w:val="0"/>
          <w:sz w:val="30"/>
          <w:szCs w:val="30"/>
          <w:shd w:val="clear" w:color="auto" w:fill="FFFFFF"/>
          <w:lang w:val="en-US" w:eastAsia="zh-CN" w:bidi="ar-SA"/>
        </w:rPr>
        <w:t>把学习贯彻习总书记重要指示作为当前和今后一个时期的一项重要政治任务，作为“两学一做”学习教育重要内容，要把学习习总书记对群团改革工作重要指示与深入学习贯彻习近平总书记系列重要讲话精神特别是在省部级主要领导干部专题研讨班上的重要讲话精神紧密结合，与深入学习贯彻习近平总书记在中央党的群团会议上的重要讲话精神和对妇联工作、妇联改革的一系列重要指示紧密结合，与当前全面推进妇联改革工作紧密结合，切实增强维护核心的思想自觉和行动自觉，以钉钉子精神狠抓改革任务落实落细落地见效。当前，要充分发挥554个“一呼百万”妇联好姐妹微信群、QQ工作群等平台以及市妇联“两微两网”、全市妇联网络新媒体矩阵作用，将习总书记重要指示精神迅速传达到全市各级妇联组织、妇联干部和广大妇女群众，迅速掀起学习贯彻习总书记重要指示的热潮，引领各级妇联组织和广大妇联干部提高政治站位，更加自觉地用中央精神统一思想、指导实践、推动改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二要扎实推动妇联改革工作全面实施。</w:t>
      </w:r>
      <w:r>
        <w:rPr>
          <w:rFonts w:hint="eastAsia" w:ascii="仿宋" w:hAnsi="仿宋" w:eastAsia="仿宋" w:cs="仿宋"/>
          <w:spacing w:val="3"/>
          <w:kern w:val="0"/>
          <w:sz w:val="30"/>
          <w:szCs w:val="30"/>
          <w:shd w:val="clear" w:color="auto" w:fill="FFFFFF"/>
          <w:lang w:val="en-US" w:eastAsia="zh-CN" w:bidi="ar-SA"/>
        </w:rPr>
        <w:t>8月15日，市委办公厅以厦委办发34号文印发《市妇联改革实施方案》。在完成金砖会晤保障服务任务后，市妇联改革工作将迅速全面铺开，各项改革举措将紧锣密鼓地逐一落实。一是在9月上旬召开市妇联机关干部改革动员会，进一步统一思想认识，明确工作任务。二是将改革实施方案工作任务分解立项，将责任层层落实到分管领导、落实到各部室、落实到妇联干部，通过认领工作任务、倒排序时进度、强化改革督察问责问效，确保改革工作扎实有序推进。三是市妇联领导带队，深入各区、市直机关、各大系统集中开展妇联改革调研督导，深入了解改革进展情况，听取基层妇女群众意见建议，指导基层妇联组织改革发展。四是开展各区、镇街新任专兼职妇联干部业务轮训，指导各区妇联开展村居专兼职妇联干部业务培训，提升妇联干部队伍综合素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三要团结发动妇女群众，围绕中心服务发展大局。</w:t>
      </w:r>
      <w:r>
        <w:rPr>
          <w:rFonts w:hint="eastAsia" w:ascii="仿宋" w:hAnsi="仿宋" w:eastAsia="仿宋" w:cs="仿宋"/>
          <w:spacing w:val="3"/>
          <w:kern w:val="0"/>
          <w:sz w:val="30"/>
          <w:szCs w:val="30"/>
          <w:shd w:val="clear" w:color="auto" w:fill="FFFFFF"/>
          <w:lang w:val="en-US" w:eastAsia="zh-CN" w:bidi="ar-SA"/>
        </w:rPr>
        <w:t>一是以“五大发展建新功·厦门会晤展风采”为主题，紧密结合厦门会晤、争创全国文明城市“五连冠”，深入开展巾帼志愿服务。二是发挥妇联组织联系妇女群众的桥梁纽带作用，由市妇联牵头，深入基层开展专题调研，广泛听取妇女群众对补齐民生短板工作的需求、意见和建议，为市委市政府决策提供出参考和依据。三是加强对妇女群众的宣传引导，把垃圾分类工作落细落实到家庭，切实促进垃圾减量和限塑令执行。四是深化巾帼建功活动，持续引导各行各业妇女围绕市委市政府中心工作，积极主动作为，在深化供给侧结构性改革、打造国际一流营商环境、加快补齐民生短板工作等重点工作中再建新功、再创新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四要进一步强“三性”、去“四化”，不断加强自身建设。</w:t>
      </w:r>
      <w:r>
        <w:rPr>
          <w:rFonts w:hint="eastAsia" w:ascii="仿宋" w:hAnsi="仿宋" w:eastAsia="仿宋" w:cs="仿宋"/>
          <w:spacing w:val="3"/>
          <w:kern w:val="0"/>
          <w:sz w:val="30"/>
          <w:szCs w:val="30"/>
          <w:shd w:val="clear" w:color="auto" w:fill="FFFFFF"/>
          <w:lang w:val="en-US" w:eastAsia="zh-CN" w:bidi="ar-SA"/>
        </w:rPr>
        <w:t>从思路理念、方式手段、组织模式、工作作风等方面入手，在去“四化”上持续发力，增强妇联组织的吸引力、影响力。一是全面深化“妇联上网工程”，第一时间跟进中央、省委、市委重大决策部署，多渠道发出妇联好声音，管好用好“一呼百万”妇联好姐妹微信群，做大做强“网上妇联”。二是坚持群众工作法，持续改进工作作风，强化服务意识，落实妇联干部密切联系群众、深入基层调查研究的长效机制，主动与普通妇女交朋友，扩大妇女群众“朋友圈”，坚持每月一次开展“娘家人三进三送”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市妇联全面深入开展生活垃圾分类工作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落实《厦门市2017年生活垃圾分类工作实施方案》，按照《厦门市生活垃圾分类工作领导小组&lt;关于推进市直机关事业单位和国有企业生活垃圾分类工作的实施意见&gt;的通知》、《厦门市生活垃圾分类工作领导小组办公室关于印发2017年生活垃圾分类工作考评办法的通知》，市妇联党组高度重视，在市妇联系统全面深入开展生活垃圾分类工作。通过建章立制、宣传教育、落实责任、督促检查、加强管理，深入推进垃圾不落地、“门前三包”和生活垃圾分类工作，不断提升我会系统生活垃圾分类工作水平。</w:t>
      </w:r>
      <w:r>
        <w:rPr>
          <w:rFonts w:hint="eastAsia" w:ascii="楷体_GB2312" w:hAnsi="楷体_GB2312" w:eastAsia="楷体_GB2312" w:cs="楷体_GB2312"/>
          <w:b/>
          <w:bCs/>
          <w:spacing w:val="3"/>
          <w:kern w:val="0"/>
          <w:sz w:val="30"/>
          <w:szCs w:val="30"/>
          <w:shd w:val="clear" w:color="auto" w:fill="FFFFFF"/>
          <w:lang w:val="en-US" w:eastAsia="zh-CN" w:bidi="ar-SA"/>
        </w:rPr>
        <w:t>一是开展动员部署。</w:t>
      </w:r>
      <w:r>
        <w:rPr>
          <w:rFonts w:hint="eastAsia" w:ascii="仿宋" w:hAnsi="仿宋" w:eastAsia="仿宋" w:cs="仿宋"/>
          <w:spacing w:val="3"/>
          <w:kern w:val="0"/>
          <w:sz w:val="30"/>
          <w:szCs w:val="30"/>
          <w:shd w:val="clear" w:color="auto" w:fill="FFFFFF"/>
          <w:lang w:val="en-US" w:eastAsia="zh-CN" w:bidi="ar-SA"/>
        </w:rPr>
        <w:t>8月26日，市妇联召开全体干部职工大会，进行生活垃圾分类工作动员部署。</w:t>
      </w:r>
      <w:r>
        <w:rPr>
          <w:rFonts w:hint="eastAsia" w:ascii="楷体_GB2312" w:hAnsi="楷体_GB2312" w:eastAsia="楷体_GB2312" w:cs="楷体_GB2312"/>
          <w:b/>
          <w:bCs/>
          <w:spacing w:val="3"/>
          <w:kern w:val="0"/>
          <w:sz w:val="30"/>
          <w:szCs w:val="30"/>
          <w:shd w:val="clear" w:color="auto" w:fill="FFFFFF"/>
          <w:lang w:val="en-US" w:eastAsia="zh-CN" w:bidi="ar-SA"/>
        </w:rPr>
        <w:t>二是设立工作机构。</w:t>
      </w:r>
      <w:r>
        <w:rPr>
          <w:rFonts w:hint="eastAsia" w:ascii="仿宋" w:hAnsi="仿宋" w:eastAsia="仿宋" w:cs="仿宋"/>
          <w:spacing w:val="3"/>
          <w:kern w:val="0"/>
          <w:sz w:val="30"/>
          <w:szCs w:val="30"/>
          <w:shd w:val="clear" w:color="auto" w:fill="FFFFFF"/>
          <w:lang w:val="en-US" w:eastAsia="zh-CN" w:bidi="ar-SA"/>
        </w:rPr>
        <w:t>成立由市妇联党组书记、妇联主席吴亚汝为组长，分管副主席谢立武为副组长，市妇联机关各部室、市妇儿活动中心、各园所、物业公司负责人为成员的领导小组。领导小组下设办公室，由办公室主任苏少兰担任主任，赖银扬、杨权礼、林晓辉（振兴幼儿园）、薛江菲（华侨托儿所）、白慧芳（德政物业）、陈棉海（莲花物业）等为成员。领导小组及其办公室负责宣传、组织、落实、检查、管理好本系统垃圾分类减量化处理，推动本系统开展垃圾分类的各项工作有序进行。</w:t>
      </w:r>
      <w:r>
        <w:rPr>
          <w:rFonts w:hint="eastAsia" w:ascii="楷体_GB2312" w:hAnsi="楷体_GB2312" w:eastAsia="楷体_GB2312" w:cs="楷体_GB2312"/>
          <w:b/>
          <w:bCs/>
          <w:spacing w:val="3"/>
          <w:kern w:val="0"/>
          <w:sz w:val="30"/>
          <w:szCs w:val="30"/>
          <w:shd w:val="clear" w:color="auto" w:fill="FFFFFF"/>
          <w:lang w:val="en-US" w:eastAsia="zh-CN" w:bidi="ar-SA"/>
        </w:rPr>
        <w:t>三是组织宣传培训。</w:t>
      </w:r>
      <w:r>
        <w:rPr>
          <w:rFonts w:hint="eastAsia" w:ascii="仿宋" w:hAnsi="仿宋" w:eastAsia="仿宋" w:cs="仿宋"/>
          <w:spacing w:val="3"/>
          <w:kern w:val="0"/>
          <w:sz w:val="30"/>
          <w:szCs w:val="30"/>
          <w:shd w:val="clear" w:color="auto" w:fill="FFFFFF"/>
          <w:lang w:val="en-US" w:eastAsia="zh-CN" w:bidi="ar-SA"/>
        </w:rPr>
        <w:t>分发垃圾分类常识小册子、垃圾分类宣传环保袋、张贴宣传资料等，营造积极参与垃圾分类的良好氛围。</w:t>
      </w:r>
      <w:r>
        <w:rPr>
          <w:rFonts w:hint="eastAsia" w:ascii="楷体_GB2312" w:hAnsi="楷体_GB2312" w:eastAsia="楷体_GB2312" w:cs="楷体_GB2312"/>
          <w:b/>
          <w:bCs/>
          <w:spacing w:val="3"/>
          <w:kern w:val="0"/>
          <w:sz w:val="30"/>
          <w:szCs w:val="30"/>
          <w:shd w:val="clear" w:color="auto" w:fill="FFFFFF"/>
          <w:lang w:val="en-US" w:eastAsia="zh-CN" w:bidi="ar-SA"/>
        </w:rPr>
        <w:t>四是全面推进实施。</w:t>
      </w:r>
      <w:r>
        <w:rPr>
          <w:rFonts w:hint="eastAsia" w:ascii="仿宋" w:hAnsi="仿宋" w:eastAsia="仿宋" w:cs="仿宋"/>
          <w:spacing w:val="3"/>
          <w:kern w:val="0"/>
          <w:sz w:val="30"/>
          <w:szCs w:val="30"/>
          <w:shd w:val="clear" w:color="auto" w:fill="FFFFFF"/>
          <w:lang w:val="en-US" w:eastAsia="zh-CN" w:bidi="ar-SA"/>
        </w:rPr>
        <w:t>按要求在市妇联全面推进生活垃圾分类工作,深入持续开展垃圾不落地和“门前三包”。</w:t>
      </w:r>
      <w:r>
        <w:rPr>
          <w:rFonts w:hint="eastAsia" w:ascii="楷体_GB2312" w:hAnsi="楷体_GB2312" w:eastAsia="楷体_GB2312" w:cs="楷体_GB2312"/>
          <w:b/>
          <w:bCs/>
          <w:spacing w:val="3"/>
          <w:kern w:val="0"/>
          <w:sz w:val="30"/>
          <w:szCs w:val="30"/>
          <w:shd w:val="clear" w:color="auto" w:fill="FFFFFF"/>
          <w:lang w:val="en-US" w:eastAsia="zh-CN" w:bidi="ar-SA"/>
        </w:rPr>
        <w:t>五是开展检查考评。</w:t>
      </w:r>
      <w:r>
        <w:rPr>
          <w:rFonts w:hint="eastAsia" w:ascii="仿宋" w:hAnsi="仿宋" w:eastAsia="仿宋" w:cs="仿宋"/>
          <w:spacing w:val="3"/>
          <w:kern w:val="0"/>
          <w:sz w:val="30"/>
          <w:szCs w:val="30"/>
          <w:shd w:val="clear" w:color="auto" w:fill="FFFFFF"/>
          <w:lang w:val="en-US" w:eastAsia="zh-CN" w:bidi="ar-SA"/>
        </w:rPr>
        <w:t>经党组研究，制定《厦门市妇联垃圾分类考评办法》，细化考评指标，各部室各单位认真落实，领导小组办公室牵头检查督促，严密组织考评。并明确考评结果将纳入各部门、各单位年度绩效成绩。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爱心点燃希望 善捐传递真情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－－厦门市举行2017年“情系春蕾•与爱同行”爱心捐赠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暨助学金发放仪式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8月18日下午，厦门市2017年“情系春蕾·与爱同行”爱心捐赠暨助学金发放仪式于在市妇儿活动中心启动。一双双温暖的手，扶起了贫困学生的肩膀，一份份真诚的援助，汇聚成了爱的海洋!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市妇儿基金会常务理事吴亚汝，市妇联党组成员、副主席黄新英、朱秀敏，各区妇联主席，爱心企业、爱心人士代表联发集团、天能电子有限公司、游好人、陈贞、罗丽芬集团等，以及2014级至2017级受资助女大学生代表共计120多人出席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活动由市妇联副主席朱秀敏主持。厦门市妇联党组书记、主席吴亚汝在会上致辞：“春蕾计划”是全国妇联领导，中国儿童少年基金会发起并组织实施的一项救助贫困女童重返校园的公益项目，是惠及女童、惠及母亲、惠及家庭、惠及社会的德政善举。自1994年“春蕾计划”助学活动在厦门市实施以来，共募集春蕾助学款1380余万元，创办“春蕾小学”2所，“春蕾职业技术班”1个，资助困难学生28000多人次。吴亚汝主席提出三点希望：</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希望社会各界爱心人士继续弘扬助人为乐的优良传统和扶危济困、无私奉献的精神，一如既往地支持和参与“春蕾计划”这一公益事业，用爱心为“春蕾女童”撑起一片蓝天；</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希望全市各级妇联组织要采取更加有力的措施，推动“春蕾计划”的深入开展，为热心人士和困难儿童架起更多的连心桥，让更多的贫困家庭摆脱困境，让更多的贫困儿童健康成长；</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希望受到资助的同学，要做到饮水思源，永怀感恩之心，以此不断鞭策自己，以优异的成绩和良好的素质回报社会、服务人民、建设家乡。朱秀敏副主席介绍了2017年春蕾助学计划安排：2017年资助对象共901人（其中女大学生102人，中学生508人，小学生291人），资助资金共计73.32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活动现场，爱心企业家、爱心人士向市妇儿基金会捐赠善款；市妇联和市妇儿基金会领导分别向各区发放2017年“春蕾计划”助学金，向2014级至2017级受资助女大学生发放助学金。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市妇联集中开展婚姻家庭矛盾纠纷预防化解工作第二轮督导调研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为深入推进婚姻家庭纠纷化解工作，营造良好的家庭氛围，维护社会和谐稳定。8月14日至8月22日，市妇联党组成员、副主席黄新英带队，深入我市六个区</w:t>
      </w:r>
      <w:bookmarkStart w:id="0" w:name="_GoBack"/>
      <w:bookmarkEnd w:id="0"/>
      <w:r>
        <w:rPr>
          <w:rFonts w:hint="eastAsia" w:ascii="仿宋" w:hAnsi="仿宋" w:eastAsia="仿宋" w:cs="仿宋"/>
          <w:spacing w:val="3"/>
          <w:kern w:val="0"/>
          <w:sz w:val="30"/>
          <w:szCs w:val="30"/>
          <w:shd w:val="clear" w:color="auto" w:fill="FFFFFF"/>
          <w:lang w:val="en-US" w:eastAsia="zh-CN" w:bidi="ar-SA"/>
        </w:rPr>
        <w:t>集中开展婚姻家庭矛盾纠纷预防化解工作督导调研。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婚姻家庭纠纷预防化解工作是今年妇联信访维权的重点工作。市妇联高度重视，制定下发了《关于做好婚姻家庭纠纷问题隐患排查工作的通知》，并联合市综治委、市中院、市公安局、民政局、司法局印发了《关于推进厦门市婚姻家庭纠纷预防化解工作的意见》。同时，为加大排查化解力度，确实做好婚姻家庭纠纷预防化解工作，6月份，市妇联专门召开婚姻家庭纠纷预防化解暨“平安家庭”创建工作会议，并于6月下旬开展了第一轮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调研督导在第一轮督导调研的基础上，重点围绕婚姻家庭纠纷化解过程中出现的突出问题和重点、难点问题展开。综合座谈了解总体情况来看，我市六个区妇联的婚姻家庭纠纷化解工作更加扎实有效，效果更为明显，排查深入细致，预防化解稳妥到位，工作举措创新高效。对此，黄副主席给予了充分的肯定，并希望各区在下一步工作中，既要加大宣传，关注民生，从源头上预防和减少婚姻家庭矛盾纠纷，又要突出重点，强化措施，稳步推进婚姻家庭矛盾纠纷预防化解及“平安家庭”创建工作再上新台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市妇联慰问会晤安保一线女警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26日下午，市妇联党组书记、主席吴亚汝，党组成员、副主席黄新英一行，在市公安局党委副书记陈志洪、工会联合会主席程章秋、妇工委主任尤彩霞的陪同下，先后来到厦门市公安局收容教育所、思明公安分局碧山派出所关心慰问奋战在厦门会晤安保一线的女警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一行首先来到“全国巾帼建功先进集体”、省级“巾帼文明岗”厦门市公安局收容教育所。吴亚汝主席对收容教育所长期致力于违法妇女等特殊群体的“教育、感化、挽救”工作成效予以充分肯定，关切地询问女警们的工作和生活情况，勉励工作人员珍惜荣誉，在厦门会晤安保工作中，再接再厉、再立新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碧山派出所，吴亚汝主席认真听取派出所爱民传统以及省级“巾帼文明岗”思明公安分局刑侦大队巾帼建功队、思明女警会晤安保争先锋等工作事迹的汇报。吴亚汝主席对女警们的工作予以充分肯定，勉励大家在会晤安保工作中立足岗位，规范执法，为公安女警争光，为厦门市妇女争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陈志洪副书记代表厦门市公安局党委，对市妇联的关心表示感谢，并鼓励号召全体参战人员继续保持高昂斗志，确保会晤圆满完成。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0CD669E3"/>
    <w:rsid w:val="12401A8C"/>
    <w:rsid w:val="17202F08"/>
    <w:rsid w:val="19E17E19"/>
    <w:rsid w:val="1B437851"/>
    <w:rsid w:val="1D1C5CEF"/>
    <w:rsid w:val="1DCF71E0"/>
    <w:rsid w:val="1ED70E2E"/>
    <w:rsid w:val="1EDC2315"/>
    <w:rsid w:val="21050F46"/>
    <w:rsid w:val="22FF23F4"/>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862099E"/>
    <w:rsid w:val="4D985A92"/>
    <w:rsid w:val="4DDD385F"/>
    <w:rsid w:val="50D44A84"/>
    <w:rsid w:val="57697289"/>
    <w:rsid w:val="576E1192"/>
    <w:rsid w:val="63850538"/>
    <w:rsid w:val="658025A7"/>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2017-12-31T08:57:44Z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