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二十四</w:t>
      </w:r>
      <w:r>
        <w:rPr>
          <w:rFonts w:hint="eastAsia" w:ascii="宋体" w:hAnsi="宋体"/>
          <w:b/>
          <w:bCs/>
          <w:color w:val="000000"/>
          <w:sz w:val="32"/>
        </w:rPr>
        <w:t>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color w:val="000000"/>
          <w:sz w:val="30"/>
          <w:szCs w:val="21"/>
        </w:rPr>
      </w:pPr>
      <w:r>
        <w:rPr>
          <w:rFonts w:hint="eastAsia" w:ascii="仿宋_GB2312" w:hAnsi="Verdana" w:eastAsia="仿宋_GB2312"/>
          <w:color w:val="000000"/>
          <w:sz w:val="30"/>
          <w:szCs w:val="21"/>
        </w:rPr>
        <w:t>厦门市妇女联合会办公室编印                               201</w:t>
      </w:r>
      <w:r>
        <w:rPr>
          <w:rFonts w:hint="eastAsia" w:ascii="仿宋_GB2312" w:hAnsi="Verdana" w:eastAsia="仿宋_GB2312"/>
          <w:color w:val="000000"/>
          <w:sz w:val="30"/>
          <w:szCs w:val="21"/>
          <w:lang w:val="en-US" w:eastAsia="zh-CN"/>
        </w:rPr>
        <w:t>7</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12</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15</w:t>
      </w:r>
      <w:r>
        <w:rPr>
          <w:rFonts w:hint="eastAsia" w:ascii="仿宋_GB2312" w:hAnsi="Verdana" w:eastAsia="仿宋_GB2312"/>
          <w:color w:val="000000"/>
          <w:sz w:val="30"/>
          <w:szCs w:val="21"/>
        </w:rPr>
        <w:t>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1"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E1RMq8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全国妇联书记处书记杨柳在厦调研妇女创业创新工作</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市妇联开展“平安家庭”暨婚姻家庭纠纷预防化解工作调研督导</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市妇联吴亚汝主席带队到思明区开展妇联改革专题调研督导</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市妇联吴亚汝主席带队到湖里区开展妇联改革专题调研督导</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市妇联朱秀敏副主席带队到海沧区调研督导妇联改革工作</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2017年厦门市示范家长学校授牌暨家庭教育能力提升培训班开班仪式成功举办</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市妇联、市体育局在育秀社区开展基层大党建活动暨“娘家人三进三送”巾帼志愿服务</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全市妇联组织积极开展“反对家庭暴力、抵制艾滋病”系列宣传活动</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市妇联发放2017年第十三批厦门市贫困妇女“四癌”救助金</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厦门市商务系统妇联正式成立</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2017年厦门市女子气排球交流活动圆满结束</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市妇联组队参加市直机关“健康生活 快乐工作”运动会并喜获佳绩</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澳门妇联总会工作骨干团来厦参访</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textAlignment w:val="auto"/>
        <w:rPr>
          <w:rFonts w:hint="eastAsia" w:ascii="仿宋" w:hAnsi="仿宋" w:eastAsia="仿宋" w:cs="仿宋"/>
          <w:spacing w:val="3"/>
          <w:sz w:val="28"/>
          <w:szCs w:val="28"/>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全国妇联书记处书记杨柳在厦调研妇女创业创新工作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12月12日-13日，全国妇联书记处书记杨柳、妇女发展部部长杜芮、妇女发展部城市处处长马越男在厦门市副市长孟芊、福建省妇联副主席包方、厦门市政府副秘书长沈顺文、市妇联主席吴亚汝及集美区委常委蔡冬梅、海沧区委副书记曹放等陪同下对厦门妇联工作进行调研。调研组一行重点参观、考察了鹭岛女性创业就业的情况。调研期间，市委副书记陈秋雄看望杨柳书记一行。</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12月12日下午，杨柳书记一行首先来到厦门北站巾帼创业大街。厦门市大学生创业促进会会长林志鹏向杨柳书记介绍了基地的总体运营情况：厦门北站巾帼创业大街自建设以来，在省市、区各级妇联及相关部门的关心与支持下，通过筑巢引凤、以赛引才、聚合社会力量，搭建巾帼双创服务体系，开展一系列的创新创业活动。在资本对接、项目孵化、项目辅导等方面着实有效的帮扶了一大批女大学生创业者，树立了一批巾帼创业创新典型。近年来，先后荣获省、市妇联命名为“福建省巾帼众创空间示范基地”、“厦门市巾帼众创基地”，承办了首届海峡两岸女大学生创业创新大赛。建立妇女之家，将巾帼建功、寻找最美家庭等活动延伸到巾帼众创基地，常态化开展妇女之家活动。杨柳书记与创业大赛获奖人纪丽丽、入驻项目“黑焰科技”负责人、台湾馆创业项目负责人等亲切交谈。杨柳书记对福建及厦门妇女创业创新工作所取得的成效予以高度肯定，同时指出：不是所有大学生都适合去创业，对于有研发能力的，要引领他们创业；没有研发能力的，则要鼓励他们拥有一定的工作经验后再去创业。在孵化项目、培养人才的过程中，要把职业道德和职业修养培养放在首位，教育创业者们首先要讲礼仪，这是培养创业者的一个基础。</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12月13日上午，杨柳书记一行来到海沧区。在青礁村院前社，厦门市“三八红旗手”、村里回乡创业女青年骨干林丽松向杨柳书记介绍院前社将传统农业转变为休闲观光业，并引入一批乡村旅游产业项目落地运营，把落后的农村建设成“望得见山、看得见水、记得住乡愁”的闽台生态文化村。在此过程中，农村妇女成为新农村建设的主力军之一，50名创业骨干中，15名是女性，村里大量传统在家从事家务工作的妇女也纷纷加入新农村建设和创业大军。杨柳书记对农村妇女返乡创业工作予以高度肯定并指出，在青礁村院前社农村妇女返乡创业之路中，“对台”是一大特色。她对来闽创业的台胞说，希望他们把台湾在农村、农业方面先进的经验带来落地生根，指导农村妇女在家门口创业就业，建设美丽新农村。</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随后，杨柳书记一行来到位于海沧生物医药港的国控星鲨制药公司。调研女员工就业环境。作为一家60多年历史的医药企业，国控星鲨制药公司在企业发展的道路上，对员工，特别是女员工的人文关怀成了企业经济增长的一大“法宝”。在全面“二孩”政策实施以来，企业的女员工大多数都选择生“二孩”。为此，企业特地搭建了哺乳室，健身房，青少年宫的老师还会定期来教女员工练瑜伽。巾帼撑起半边天。星鲨公司从硬件设施和企业文化方面为女员工营造良好的工作环境，激发女员工工作活力，一批女员工培养成长为企业的骨干员工，已成为企业新的利益增长点。</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微软雅黑" w:hAnsi="微软雅黑" w:eastAsia="微软雅黑" w:cs="微软雅黑"/>
          <w:b/>
          <w:i w:val="0"/>
          <w:caps w:val="0"/>
          <w:color w:val="277DE9"/>
          <w:spacing w:val="0"/>
          <w:sz w:val="24"/>
          <w:szCs w:val="24"/>
          <w:shd w:val="clear" w:fill="F1F5FE"/>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市妇联开展“平安家庭”暨婚姻家庭纠纷预防化解工作调研督导</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认真贯彻中共厦门市委办公厅、厦门市人民政府办公厅《关于开展2017年各区党政领导综治工作（平安建设）责任书落实情况考评督导的通知》精神，11月28日至12月5日，厦门市妇联党组书记、主席吴亚汝，党组成员副主席黄新英带队，分成四个小组深入我市6区及相关街镇集中开展“平安家庭”创建暨婚姻家庭纠纷预防化解工作督导调研。</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调研期间，调研督导小组成员通过实地查看、听取汇报、查看台账等方式，详细了解了今年各区、街镇“平安家庭”创建工作的开展情况、创建成效以及创建工作中存在的薄弱环节。吴亚汝主席就如何进一步做好年底省综治（平安建设）考评及2018年“平安家庭”创建工作提出了三方面要求：</w:t>
      </w:r>
      <w:r>
        <w:rPr>
          <w:rFonts w:hint="eastAsia" w:ascii="楷体_GB2312" w:hAnsi="楷体_GB2312" w:eastAsia="楷体_GB2312" w:cs="楷体_GB2312"/>
          <w:b/>
          <w:bCs/>
          <w:spacing w:val="3"/>
          <w:kern w:val="0"/>
          <w:sz w:val="30"/>
          <w:szCs w:val="30"/>
          <w:shd w:val="clear" w:color="auto" w:fill="FFFFFF"/>
          <w:lang w:val="en-US" w:eastAsia="zh-CN" w:bidi="ar-SA"/>
        </w:rPr>
        <w:t>一是</w:t>
      </w:r>
      <w:r>
        <w:rPr>
          <w:rFonts w:hint="eastAsia" w:ascii="仿宋" w:hAnsi="仿宋" w:eastAsia="仿宋" w:cs="仿宋"/>
          <w:spacing w:val="3"/>
          <w:kern w:val="0"/>
          <w:sz w:val="30"/>
          <w:szCs w:val="30"/>
          <w:shd w:val="clear" w:color="auto" w:fill="FFFFFF"/>
          <w:lang w:val="en-US" w:eastAsia="zh-CN" w:bidi="ar-SA"/>
        </w:rPr>
        <w:t>要高度重视，将平安家庭创建工作做细做实，形成一级抓一级，层层抓落实的工作格局。</w:t>
      </w:r>
      <w:r>
        <w:rPr>
          <w:rFonts w:hint="eastAsia" w:ascii="楷体_GB2312" w:hAnsi="楷体_GB2312" w:eastAsia="楷体_GB2312" w:cs="楷体_GB2312"/>
          <w:b/>
          <w:bCs/>
          <w:spacing w:val="3"/>
          <w:kern w:val="0"/>
          <w:sz w:val="30"/>
          <w:szCs w:val="30"/>
          <w:shd w:val="clear" w:color="auto" w:fill="FFFFFF"/>
          <w:lang w:val="en-US" w:eastAsia="zh-CN" w:bidi="ar-SA"/>
        </w:rPr>
        <w:t>二是</w:t>
      </w:r>
      <w:r>
        <w:rPr>
          <w:rFonts w:hint="eastAsia" w:ascii="仿宋" w:hAnsi="仿宋" w:eastAsia="仿宋" w:cs="仿宋"/>
          <w:spacing w:val="3"/>
          <w:kern w:val="0"/>
          <w:sz w:val="30"/>
          <w:szCs w:val="30"/>
          <w:shd w:val="clear" w:color="auto" w:fill="FFFFFF"/>
          <w:lang w:val="en-US" w:eastAsia="zh-CN" w:bidi="ar-SA"/>
        </w:rPr>
        <w:t>要狠抓整改，针对此次督导提出的意见和建议认真进行整改，进一步提高“平安家庭”创建工作水平，争取2017年综治（平安建设）考评取得好成绩。</w:t>
      </w:r>
      <w:r>
        <w:rPr>
          <w:rFonts w:hint="eastAsia" w:ascii="楷体_GB2312" w:hAnsi="楷体_GB2312" w:eastAsia="楷体_GB2312" w:cs="楷体_GB2312"/>
          <w:b/>
          <w:bCs/>
          <w:spacing w:val="3"/>
          <w:kern w:val="0"/>
          <w:sz w:val="30"/>
          <w:szCs w:val="30"/>
          <w:shd w:val="clear" w:color="auto" w:fill="FFFFFF"/>
          <w:lang w:val="en-US" w:eastAsia="zh-CN" w:bidi="ar-SA"/>
        </w:rPr>
        <w:t>三是</w:t>
      </w:r>
      <w:r>
        <w:rPr>
          <w:rFonts w:hint="eastAsia" w:ascii="仿宋" w:hAnsi="仿宋" w:eastAsia="仿宋" w:cs="仿宋"/>
          <w:spacing w:val="3"/>
          <w:kern w:val="0"/>
          <w:sz w:val="30"/>
          <w:szCs w:val="30"/>
          <w:shd w:val="clear" w:color="auto" w:fill="FFFFFF"/>
          <w:lang w:val="en-US" w:eastAsia="zh-CN" w:bidi="ar-SA"/>
        </w:rPr>
        <w:t>要早部署，高标准、严要求，做好2018年“平安家庭”创建及婚姻家庭纠纷预防化解工作，确保我市“平安家庭”创建及妇女维权工作取得新成效，新业绩。</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市妇联吴亚汝主席带队到思明区开展妇联改革专题调研督导</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12月4日下午,市妇联党组书记、主席吴亚汝，市妇联党组成员、副主席黄新英一行到思明区妇联开展妇联改革专题调研督导座谈会，思明区妇联副主席林敏霞及10个街道妇联主席、4个社区妇联主席参加座谈会。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座谈会前，吴亚汝主席、黄新英副主席就思明区妇联建设、干部配备等情况与思明区区委常委、组织部部长卢秀萍进行沟通交流。随后的座谈会气氛热烈，发言积极踊跃。与会人员结合各自工作实际，就妇联改革、区域化妇联组织建设情况等，从不同角度、不同侧面介绍经验、交流心得、提想法，畅所欲言；并汇报了各自街道或社区妇联在学习宣讲党的十九大精神的做法和亮点及2018年的工作思路。吴亚汝主席对思明区妇联及各街道、社区在贯彻落实妇联改革、区域化妇联组织建设等工作给予了充分肯定，就如何解决基层妇联工作人员不足和基层工作经费使用等集中问题，和与会人员进行深入的探讨。对下一步工作，吴亚汝主席强调：</w:t>
      </w:r>
      <w:r>
        <w:rPr>
          <w:rFonts w:hint="eastAsia" w:ascii="楷体_GB2312" w:hAnsi="楷体_GB2312" w:eastAsia="楷体_GB2312" w:cs="楷体_GB2312"/>
          <w:b/>
          <w:bCs/>
          <w:spacing w:val="3"/>
          <w:kern w:val="0"/>
          <w:sz w:val="30"/>
          <w:szCs w:val="30"/>
          <w:shd w:val="clear" w:color="auto" w:fill="FFFFFF"/>
          <w:lang w:val="en-US" w:eastAsia="zh-CN" w:bidi="ar-SA"/>
        </w:rPr>
        <w:t>一是</w:t>
      </w:r>
      <w:r>
        <w:rPr>
          <w:rFonts w:hint="eastAsia" w:ascii="仿宋" w:hAnsi="仿宋" w:eastAsia="仿宋" w:cs="仿宋"/>
          <w:spacing w:val="3"/>
          <w:kern w:val="0"/>
          <w:sz w:val="30"/>
          <w:szCs w:val="30"/>
          <w:shd w:val="clear" w:color="auto" w:fill="FFFFFF"/>
          <w:lang w:val="en-US" w:eastAsia="zh-CN" w:bidi="ar-SA"/>
        </w:rPr>
        <w:t>2018年妇联工作主线是深入学习贯彻党的十九大精神，要以妇女群众喜闻乐见的方式开展宣讲，掀起宣传高潮；</w:t>
      </w:r>
      <w:r>
        <w:rPr>
          <w:rFonts w:hint="eastAsia" w:ascii="楷体_GB2312" w:hAnsi="楷体_GB2312" w:eastAsia="楷体_GB2312" w:cs="楷体_GB2312"/>
          <w:b/>
          <w:bCs/>
          <w:spacing w:val="3"/>
          <w:kern w:val="0"/>
          <w:sz w:val="30"/>
          <w:szCs w:val="30"/>
          <w:shd w:val="clear" w:color="auto" w:fill="FFFFFF"/>
          <w:lang w:val="en-US" w:eastAsia="zh-CN" w:bidi="ar-SA"/>
        </w:rPr>
        <w:t>二是</w:t>
      </w:r>
      <w:r>
        <w:rPr>
          <w:rFonts w:hint="eastAsia" w:ascii="仿宋" w:hAnsi="仿宋" w:eastAsia="仿宋" w:cs="仿宋"/>
          <w:spacing w:val="3"/>
          <w:kern w:val="0"/>
          <w:sz w:val="30"/>
          <w:szCs w:val="30"/>
          <w:shd w:val="clear" w:color="auto" w:fill="FFFFFF"/>
          <w:lang w:val="en-US" w:eastAsia="zh-CN" w:bidi="ar-SA"/>
        </w:rPr>
        <w:t>进一步深化区域化妇联组织建设工作，利用年底召开执委会及2018年村居两委换届之际，再增补社区兼职副主席和执委数，多吸纳些各领域、各阶层的优秀妇女代表，抓好制度落实如主席轮值制度，执委培训制度等；</w:t>
      </w:r>
      <w:r>
        <w:rPr>
          <w:rFonts w:hint="eastAsia" w:ascii="楷体_GB2312" w:hAnsi="楷体_GB2312" w:eastAsia="楷体_GB2312" w:cs="楷体_GB2312"/>
          <w:b/>
          <w:bCs/>
          <w:spacing w:val="3"/>
          <w:kern w:val="0"/>
          <w:sz w:val="30"/>
          <w:szCs w:val="30"/>
          <w:shd w:val="clear" w:color="auto" w:fill="FFFFFF"/>
          <w:lang w:val="en-US" w:eastAsia="zh-CN" w:bidi="ar-SA"/>
        </w:rPr>
        <w:t>三是</w:t>
      </w:r>
      <w:r>
        <w:rPr>
          <w:rFonts w:hint="eastAsia" w:ascii="仿宋" w:hAnsi="仿宋" w:eastAsia="仿宋" w:cs="仿宋"/>
          <w:spacing w:val="3"/>
          <w:kern w:val="0"/>
          <w:sz w:val="30"/>
          <w:szCs w:val="30"/>
          <w:shd w:val="clear" w:color="auto" w:fill="FFFFFF"/>
          <w:lang w:val="en-US" w:eastAsia="zh-CN" w:bidi="ar-SA"/>
        </w:rPr>
        <w:t>继续推广使用“一呼百万”妇联好姐妹微信群，不仅要建起来，还要用起来，加强正面宣传党的政策方针，加大网上妇联建设、新媒体建设；四是在推进妇联改革要突出“三性”，品牌工作要注意与人民群众美好生活的需要相结合。</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微软雅黑" w:hAnsi="微软雅黑" w:eastAsia="微软雅黑" w:cs="微软雅黑"/>
          <w:b/>
          <w:i w:val="0"/>
          <w:caps w:val="0"/>
          <w:color w:val="277DE9"/>
          <w:spacing w:val="0"/>
          <w:sz w:val="24"/>
          <w:szCs w:val="24"/>
          <w:shd w:val="clear" w:fill="F1F5FE"/>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市妇联吴亚汝主席带队到湖里区开展妇联改革专题调研督导</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12月4日上午，市妇联党组书记、主席吴亚汝，党组成员、副主席朱秀敏带队深入湖里区宣讲党的十九大精神，就妇联改革工作开展专题调研督导。</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座谈会上，湖里区妇联主席洪珠琴介绍了湖里区妇联改革进展情况。截至目前，湖里区妇联已通过届中增补方式配备兼职副主席4人，执委增补至45人；全区5个街道妇工委已全面完成改建妇联工作；53个社区已全部完成执委增补工作，100%按改革要求完成执委配备和兼职副主席配备。 全区各级妇联共增补执委388人，其中台胞执委3人，增补兼职副主席122人。基层工作力量大幅发展壮大，妇联执委履职服务能力得到进一步提升。厦门天能电子有限公司总经理、区妇联兼职副主席吴慧芳，湖里区靓妈学院院长、区妇联兼职副主席陈玉慧也结合自身履职体会，就如何加强互动联动、融合互补，充分发挥妇联执委、兼职副主席作用，借力使力链接各类资源开展服务妇女工作提出了意见建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在认真听取湖里区各街道基层妇女组织改革工作情况后，吴亚汝主席对湖里区扎实推进区域化妇联组织建设、组建“巾帼宣讲团”开展学习党的十九大精神专题宣传等工作成效予以充分肯定。她指出，妇联改革正向纵深推进，各级妇联组织要将学习贯彻党的十九大精神与持续推进妇联改革创新紧密融合起来，深入贯彻习近平总书记关于群团改革一系列重要讲话特别是关于妇联改革重要指示精神，牢牢把握正确政治方向，以更大力度推进思想观念的更新、工作方式的转变，推进各项改革任务落实落地。要积极争取党委政府的重视支持，特别是在工作经费上要争取将妇联工作经费纳入当地财政预算。要紧紧围绕党建带妇建，积极推动在党群活动中心等阵地建设“妇女之家”，持续推动“两新”组织、非公企业、创业园区等建设形式多样的妇女组织。要将“最美家庭”、“巾帼文明岗”、“三八红旗手”等妇联工作品牌、特色亮点工作与人民对美好生活的向往更紧密融合起来，让妇女儿童享有更多获得感和幸福感。要大力推广和规范“一呼百万”妇联好姐妹微信工作法，加大妇联工作宣传力度，激发和调动更多妇女群众参与妇联工作，更好地体现妇联组织的政治性、先进性、群众性。</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市妇联朱秀敏副主席带队到海沧区调研督导妇联改革工作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12月7日上午，市妇联党组成员、副主席朱秀敏带队赴海沧区宣讲党的十九大精神，就妇联改革工作开展专题调研督导。海沧区妇联主席王淑芳、各街道妇联主席，区、街道部分妇联副主席（含兼职）、妇干及市妇联儿童部、办公室等人员参加座谈。</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座谈会上，海沧区妇联主席王淑芳汇报了海沧区妇联改革进展情况。目前，海沧区4个街道已全部完成换届，38个村（社区）已全部完成改建，街道、社区在新一轮换届中副主席增加至89名，增加93.33%，执委增加至773名，增加78.27%。改建后新当选的街道、村两级妇联执委，大多是致富带头人、女能人、优秀女干部等，组建成为知识化、年轻化的妇女工作队伍，形成各行各业女性共同参与、开放互动、全面覆盖的妇联组织工作新格局，为妇联组织注入了新的活力。各街道妇联主席、兼职副主席也分别就区域化妇联组织建设、执委和兼职副主席履职及发挥作用、“一呼百万”妇联好姐妹微信群等工作开展情况作汇报。在认真听取海沧区各街道基层妇女组织改革工作情况后，朱秀敏主席对海沧区妇联深入学习贯彻习近平总书记关于妇联改革的重要指示，对照《全国妇联改革方案》，认真落实省、市改革要求，从充实基层力量、优化队伍结构、强化队伍建设三方面扎实有序推进妇联改革，较好地完成了相关工作任务予以充分肯定。朱秀敏副主席指出，当前各级妇联组织要将学习宣传贯彻党的十九大精神作为贯穿妇联工作的主线，作为明年工作的重点，做到学深悟透、灵活融入，切实加强对广大妇女群众的政治引领。海沧区妇联组织要结合自身实际，突出特点优势，培育特色品牌；同时，在完善组织架构的基础上，充分发挥各级妇联组织执委、兼职副主席的作用，有效调动各方资源、积极发动广大妇女群众，更好地体现妇联组织的政治性、先进性、群众性，更好地服务广大妇女群众。</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会后，朱秀敏副主席调研走访了海沧自贸区党群活动服务中心、海沧街道党建服务中心，区妇联王淑芳主席等陪同调研。</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2017年厦门市示范家长学校授牌暨家庭教育能力提升培训班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开班仪式成功举办</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12月12日上午，2017年厦门市示范家长学校授牌暨家庭教育能力提升培训班在厦门五中隆重召开。厦门市妇联党组书记、主席吴亚汝、市教育局德育处处长许界群、市妇联妇女儿童部部长舒智洋、厦门市家庭教育研究会会长赵继容领导出席了开班仪式，国家教育行政学院家庭教育研究中心兼职教授姜宏德、褚长萍、办公室主任徐碧荣也受邀莅临。全市中小学、幼儿园示范家长学校负责人、社区示范家长学校负责人共300余人出席了此次开班仪式。本次家庭教育能力提升培训班是由市妇联、市教育局、市关工委、市委文明办联合主办，厦门市家庭教育研究会、市网上家长学校、厦门校外传媒承办，厦门五中协办。</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开班仪式在许界群处长主持下召开，首先由吴亚汝主席进行致辞。在发言中，吴亚汝主席就今后家庭教育工作的开展提出以下三点意见：一要保持清醒头脑，认清我市家教工作现状；二要创新思路，不断提高家教方式方法；三要先行先试，充分发挥带头作用。之后，舒智洋部长宣读了《关于命名厦门市示范家长学校的通知》。全市有96个中小学（幼儿园）家长学校和129个社区（村）家长学校被评为厦门市示范家长学校。随后，赵继容会长宣读了《关于公布2017年厦门市家庭教育理论研究论文获奖名单的通知》。全市共评出家庭教育理论研究论文一等奖2篇、二等奖5篇、三等奖8篇、优秀奖15篇。宣读完毕后，由吴亚汝主席向厦门市妇联学习宣传十九大精神“专家宣讲队”授旗，赵继容会长作为代表接旗。市妇联、市教育局、国家教育行政学院等领导联合为示范家长学校代表和获奖论文代表授牌。</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开班仪式结束后，为期两天的家庭教育能力提升培训正式开始。国家教育行政学院家庭教育研究中</w:t>
      </w:r>
      <w:bookmarkStart w:id="0" w:name="_GoBack"/>
      <w:bookmarkEnd w:id="0"/>
      <w:r>
        <w:rPr>
          <w:rFonts w:hint="eastAsia" w:ascii="仿宋" w:hAnsi="仿宋" w:eastAsia="仿宋" w:cs="仿宋"/>
          <w:spacing w:val="3"/>
          <w:kern w:val="0"/>
          <w:sz w:val="30"/>
          <w:szCs w:val="30"/>
          <w:shd w:val="clear" w:color="auto" w:fill="FFFFFF"/>
          <w:lang w:val="en-US" w:eastAsia="zh-CN" w:bidi="ar-SA"/>
        </w:rPr>
        <w:t>心兼职教授姜宏德、褚长萍就家长学校建设理论与实践、如何用好《家庭教育读本》上好家长学校课堂、各学段家庭教育指导的原则与方法作专题报告，帮助广大一线家庭教育工作者进一步提升理论水平和实践能力。</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市妇联、市体育局在育秀社区开展基层大党建活动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暨“娘家人三进三送”巾帼志愿服务</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12月1日下午，市妇联、市体育局携手筼筜街道举办“不忘初心，牢记使命，永远跟党走，共筑中国梦”、“娘家人三进三送”巾帼志愿专题广场活动，500多名社区居民们相聚在思明区的育秀广场，共同感受传导满满的正能量。活动旨在深入学习贯彻党的“十九大”精神，营造热烈、团结、文明、和谐的社会氛围，推进基层大党建工作。活动在中共思明区委宣传部指导下，由筼筜街道党工委主办、厦门市妇联、厦门市体育局共同支持举办。在现场，市妇联组织开展志愿服务活动，受到居民群众的欢迎：权益部党支部开展携手遏制艾滋共建平安厦门-“平安家庭”暨法治宣传活动。为“艾”发声 防“艾”宣传是“创建平安厦门”的一项工作；宣传发展部党支部开展党的十九大精神宣传贯彻进社区活动，同时结合“邻里守望，姐妹相助”12.5国际志愿日开展“实行垃圾分类 共筑生态厦门——垃圾分类连连看”游戏；机关党总支在社区开起体育趣味运动会，市妇联通过政府购买服务方式，引入社工服务中心参与妇联服务工作，让“娘家人三进三送”的活动更加丰富；妇儿中心党支部携手江西于都长征源合唱团开展了一场水平高水平“长征组歌”，受到与会群众的喜爱。</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全市妇联组织积极开展“反对家庭暴力、抵制艾滋病”</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系列宣传活动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认真贯彻落实党的十九大精神和推进健康中国建设的总体要求，11月25日国际消除妇女暴力日至12月1日世界艾滋病日期间，厦门市各级妇联开展了丰富多彩的系列宣传活动。市妇联在育秀社区开展了“携手遏制艾滋、共建平安厦门”—-“平安家庭”创建暨法制宣传活动；思明区莲前街道前浦南社区开展了“共担防艾责任、共享健康权利、共建健康中国”宣传活动，向市民宣传预防艾滋病知识，普及健康生活理念；湖里区妇联携手区法院、司法所及盈科律师所开展“家庭零暴力，让家家户户充满爱暨国际反家庭暴力”主题宣传活动，区法院法官现场和群众分享人身保护令知识；集美区妇联开展“共创平家家庭，共建和谐集美”文艺汇演宣传活动，传播平安正能量，动员大家积极参与“平安家庭”创建活动中；同安区大同街道同新社区开展“反对家庭暴力，维护妇女儿童合法权益”宣传活动、祥平街道溪声社区开展“对家庭暴力说不”宣传活动、芸溪社区开展“妇女维权，预防艾滋病”活动；翔安区妇联在马巷镇滨安社区开展“反家暴、心法同援，创平安”暨“世界艾滋毒日”宣传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全市各级妇联组织通过形式多样的反家庭暴力和预防艾滋病等宣传活动，大力宣传反家庭暴力知识、男女平等基本国策、维护妇女权益，积极引导广大家庭成员和社会公众不断增强法治理念，倡导科学健康的生活方式和平等和睦的家庭关系，自觉预防和制止家庭暴力、预防艾滋病传播，营造尊重妇女和保护妇女的良好社会氛围，努力推进厦门“平安家庭”创建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市妇联发放2017年第十三批厦门市贫困妇女“四癌”救助金</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12月5日，厦门市妇联发放2017年第十三批厦门市贫困妇女“四癌”救助金18.8159万元，共救助19位符合救助条件的申请者。具体情况如下：</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 区域分布：湖里区1人，集美区5人，海沧区2人，同安区11人。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2、 年龄分布： 30-39岁3人，40-49岁7人，50-59岁6人，60-69岁3人；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3、 癌种分类：乳腺癌15人，卵巢癌1人，宫颈癌3人。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厦门市商务系统妇联正式成立</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近日，市商务系统妇女第一次代表大会顺利召开。大会按照妇联章程，由商务系统各单位民主推荐产生的61名妇女代表采取无记名投票选举方式，选举产生了商务系统妇联第一届执委。市商务局直属党委委员、组织人事处处长陈丽玲当选为系统妇联主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市商务局认真贯彻落实市委群团改革工作部署，严格按照妇联改革要求，积极开展妇联组织建设工作。新成立的商务系统妇联共设执委15名，其中主席1名，副主席2名。陈丽玲代表系统妇联执委做了三点表态：</w:t>
      </w:r>
      <w:r>
        <w:rPr>
          <w:rFonts w:hint="eastAsia" w:ascii="楷体_GB2312" w:hAnsi="楷体_GB2312" w:eastAsia="楷体_GB2312" w:cs="楷体_GB2312"/>
          <w:b/>
          <w:bCs/>
          <w:spacing w:val="3"/>
          <w:kern w:val="0"/>
          <w:sz w:val="30"/>
          <w:szCs w:val="30"/>
          <w:shd w:val="clear" w:color="auto" w:fill="FFFFFF"/>
          <w:lang w:val="en-US" w:eastAsia="zh-CN" w:bidi="ar-SA"/>
        </w:rPr>
        <w:t>一是加强学习，提高自身素质。</w:t>
      </w:r>
      <w:r>
        <w:rPr>
          <w:rFonts w:hint="eastAsia" w:ascii="仿宋" w:hAnsi="仿宋" w:eastAsia="仿宋" w:cs="仿宋"/>
          <w:spacing w:val="3"/>
          <w:kern w:val="0"/>
          <w:sz w:val="30"/>
          <w:szCs w:val="30"/>
          <w:shd w:val="clear" w:color="auto" w:fill="FFFFFF"/>
          <w:lang w:val="en-US" w:eastAsia="zh-CN" w:bidi="ar-SA"/>
        </w:rPr>
        <w:t>努力提高自身的思想政治素养和综合能力，提高工作效率和质量，鼓励和带动全系统妇女同胞树立学习意识，提高学习能力，实现自我价值。</w:t>
      </w:r>
      <w:r>
        <w:rPr>
          <w:rFonts w:hint="eastAsia" w:ascii="楷体_GB2312" w:hAnsi="楷体_GB2312" w:eastAsia="楷体_GB2312" w:cs="楷体_GB2312"/>
          <w:b/>
          <w:bCs/>
          <w:spacing w:val="3"/>
          <w:kern w:val="0"/>
          <w:sz w:val="30"/>
          <w:szCs w:val="30"/>
          <w:shd w:val="clear" w:color="auto" w:fill="FFFFFF"/>
          <w:lang w:val="en-US" w:eastAsia="zh-CN" w:bidi="ar-SA"/>
        </w:rPr>
        <w:t>二是不断创新，提升服务水平。</w:t>
      </w:r>
      <w:r>
        <w:rPr>
          <w:rFonts w:hint="eastAsia" w:ascii="仿宋" w:hAnsi="仿宋" w:eastAsia="仿宋" w:cs="仿宋"/>
          <w:spacing w:val="3"/>
          <w:kern w:val="0"/>
          <w:sz w:val="30"/>
          <w:szCs w:val="30"/>
          <w:shd w:val="clear" w:color="auto" w:fill="FFFFFF"/>
          <w:lang w:val="en-US" w:eastAsia="zh-CN" w:bidi="ar-SA"/>
        </w:rPr>
        <w:t>不断拓宽思路，创新工作方法，提升妇联工作的服务水平，维护妇女儿童的合法权益，使妇联成为系统党委联系群众的“好助手”，成为妇女群众信赖放心的“好娘家”。</w:t>
      </w:r>
      <w:r>
        <w:rPr>
          <w:rFonts w:hint="eastAsia" w:ascii="楷体_GB2312" w:hAnsi="楷体_GB2312" w:eastAsia="楷体_GB2312" w:cs="楷体_GB2312"/>
          <w:b/>
          <w:bCs/>
          <w:spacing w:val="3"/>
          <w:kern w:val="0"/>
          <w:sz w:val="30"/>
          <w:szCs w:val="30"/>
          <w:shd w:val="clear" w:color="auto" w:fill="FFFFFF"/>
          <w:lang w:val="en-US" w:eastAsia="zh-CN" w:bidi="ar-SA"/>
        </w:rPr>
        <w:t>三是端正作风，树立良好形象。</w:t>
      </w:r>
      <w:r>
        <w:rPr>
          <w:rFonts w:hint="eastAsia" w:ascii="仿宋" w:hAnsi="仿宋" w:eastAsia="仿宋" w:cs="仿宋"/>
          <w:spacing w:val="3"/>
          <w:kern w:val="0"/>
          <w:sz w:val="30"/>
          <w:szCs w:val="30"/>
          <w:shd w:val="clear" w:color="auto" w:fill="FFFFFF"/>
          <w:lang w:val="en-US" w:eastAsia="zh-CN" w:bidi="ar-SA"/>
        </w:rPr>
        <w:t>将从加强和改进自身以及干部作风建设入手，大力倡导兢兢业业、心系群众、务求实效、生活正派的良好风气，努力创建一支业务水平高、工作作风实的妇联干部队伍。</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2017年厦门市女子气排球交流活动圆满结束</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在全国上下深入学习党的十九大精神之际，为贯彻落实广泛开展全民健身活动的指示，丰富厦门市女干部职工文体生活，传达“我运动•我健康•我快乐，迈向健康中国新征程”生活理念，增进各区、系统间女干部职工的互相了解和沟通，12月2日，由市妇联、市体育局主办，厦门理工学院承办的“巾帼心向党•喜庆十九大”2017年厦门市女子气排球交流活动在厦门理工学院羽毛球馆顺利举办。此次交流赛共有市妇联、市规划委、厦门大学、市卫计委、湖里区妇联、火炬高新区等27支队伍参加。在比赛过程中，各支参赛球队切磋球艺、交流心得、建立友谊、分享气排球带来的健身和愉悦，展现了气排球运动广泛的参与性和深厚的群众性。运动员们各显身手，赛出了自己的风格、技术和水平。经过激烈角逐，市地税、海沧区妇联、华侨大学、同安区教育局、出入境检验检疫局、市海关分别获得小组第一的好成绩。市妇联参赛队获得了风采球队奖和组织奖。</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当天的闭幕式由厦门理工学院工会常务副主席、妇工委主任庄静竹主持，市妇联党组书记、主席吴亚汝，厦门大学党委常委、副校长詹心丽，市体育局党组成员、副局长李丽娜、吴明显，市妇联党组成员、副主席朱秀敏、谢立武，厦门理工学院党委副书记、工会主席李泽彧教授，厦门理工学院副校长、体委主任赵振祥教授等领导出席了闭幕式，并为全体参赛队伍颁发了最佳球队奖、风采球队奖、拼搏球队奖、组织奖等比赛证书。市妇联副主席朱秀敏宣布2017年厦门市女子气排球交流赛闭幕并做了总结发言。通过气排球交流赛，广大妇女干部职工表示不仅愉悦了身心，减缓了工作压力，还增进了妇女干部职工间的交流与沟通，凝练了团队精神，彰显了各区、各系统妇女干部职工团结拼搏、昂扬向上的精神风貌。同时广大妇女干部职工也将以此次气排球交流活动为契机，把比赛形成的凝聚力、战斗力转化为强劲的工作动力，以优异的工作成绩喜庆党的十九大。</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市妇联组队参加市直机关“健康生活 快乐工作”运动会并喜获佳绩</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为认真贯彻市直机关开展“健康生活 快乐工作”精神，市妇联党组提出，机关党员干部职工既要干好工作、又要锻炼好身体，以良好的精神状态履职尽责。日前，市妇联组队参加市直机关开展“健康生活 快乐工作”主题运动会，集中展示我会机关党员干部职工身体素质和能力作风，进一步活跃机关文化生活。</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在市直机关运动会女子气排球比赛中，市妇联领导吴亚汝、朱秀敏、谢立武作为主力队员带头参赛，邓丽萍、陈雯雅、郑慧华、杨芳、万倩等同志踊跃参赛。在参赛队伍高手林立的情况下，市妇联发扬新时代女性“四自”精神，敢打敢拼，喜获第三名的佳绩。在羽毛球比赛中，女子双打队员杨芳、徐栖桐喜获第四名，羽毛球男子双打队员李柏文、翁博世喜获第六名。本次活动，切实激发了我会党员干部职工围绕中心、服务大局、干事创业的激情，有效推进机关文明建设，同时激发广大党员干部职工以更加奋发有为的精神状态，在学习贯彻党的十九大精神和当好新时代中国特色社会主义排头兵中走前头、当表率。</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澳门妇联总会工作骨干团来厦参访</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12月7日，澳门妇联总会副主席、全国妇联执委招银英率团来厦门开展学习交流访问。市妇联党组书记、主席吴亚汝，市外侨办副主任陈俊泳接待来宾。澳门妇联总会参观学习团团员都是澳门妇联总会工作骨干代表，此行旨在贯彻落实党的十九大关于“增强澳门同胞的国家意识和爱国精神”。澳门妇联总会向市妇联、市外侨办赠送纪念品，希望两地在妇女工作方面有更多的交流与合作，友谊之桥长长久久。</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578" w:firstLineChars="200"/>
        <w:jc w:val="both"/>
        <w:textAlignment w:val="auto"/>
        <w:outlineLvl w:val="9"/>
        <w:rPr>
          <w:rFonts w:hint="eastAsia" w:ascii="仿宋" w:hAnsi="仿宋" w:eastAsia="仿宋" w:cs="仿宋"/>
          <w:spacing w:val="3"/>
          <w:kern w:val="0"/>
          <w:sz w:val="30"/>
          <w:szCs w:val="30"/>
          <w:shd w:val="clear" w:color="auto" w:fill="FFFFFF"/>
          <w:lang w:val="en-US" w:eastAsia="zh-CN" w:bidi="ar-SA"/>
        </w:rPr>
      </w:pP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847E4"/>
    <w:multiLevelType w:val="singleLevel"/>
    <w:tmpl w:val="56B847E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1B3616D"/>
    <w:rsid w:val="027559AA"/>
    <w:rsid w:val="02DE08D6"/>
    <w:rsid w:val="061F6187"/>
    <w:rsid w:val="07820BCE"/>
    <w:rsid w:val="09865C72"/>
    <w:rsid w:val="0AE54DA8"/>
    <w:rsid w:val="0CD669E3"/>
    <w:rsid w:val="12401A8C"/>
    <w:rsid w:val="12F6626C"/>
    <w:rsid w:val="17202F08"/>
    <w:rsid w:val="19E17E19"/>
    <w:rsid w:val="1B437851"/>
    <w:rsid w:val="1D1C5CEF"/>
    <w:rsid w:val="1DCF71E0"/>
    <w:rsid w:val="1E327593"/>
    <w:rsid w:val="1ED70E2E"/>
    <w:rsid w:val="1EDC2315"/>
    <w:rsid w:val="21050F46"/>
    <w:rsid w:val="22FF23F4"/>
    <w:rsid w:val="23E50BDD"/>
    <w:rsid w:val="25397CBA"/>
    <w:rsid w:val="25A152E3"/>
    <w:rsid w:val="28E163AC"/>
    <w:rsid w:val="2B3C3016"/>
    <w:rsid w:val="2C594586"/>
    <w:rsid w:val="2F444207"/>
    <w:rsid w:val="322A282D"/>
    <w:rsid w:val="34EF515D"/>
    <w:rsid w:val="37BA2615"/>
    <w:rsid w:val="39985D23"/>
    <w:rsid w:val="3A1934D0"/>
    <w:rsid w:val="3B867920"/>
    <w:rsid w:val="3DB87BFB"/>
    <w:rsid w:val="40FE13F2"/>
    <w:rsid w:val="42D64D75"/>
    <w:rsid w:val="43AB0D2C"/>
    <w:rsid w:val="445031AE"/>
    <w:rsid w:val="45FA4694"/>
    <w:rsid w:val="46D16FF6"/>
    <w:rsid w:val="4756693E"/>
    <w:rsid w:val="4862099E"/>
    <w:rsid w:val="4AE43E1D"/>
    <w:rsid w:val="4D792F76"/>
    <w:rsid w:val="4D985A92"/>
    <w:rsid w:val="4DDD385F"/>
    <w:rsid w:val="4F1F79F2"/>
    <w:rsid w:val="50D44A84"/>
    <w:rsid w:val="57697289"/>
    <w:rsid w:val="576E1192"/>
    <w:rsid w:val="5B86685F"/>
    <w:rsid w:val="63850538"/>
    <w:rsid w:val="658025A7"/>
    <w:rsid w:val="661D00FD"/>
    <w:rsid w:val="66AE2347"/>
    <w:rsid w:val="66D03069"/>
    <w:rsid w:val="66E76272"/>
    <w:rsid w:val="6701242C"/>
    <w:rsid w:val="6931662F"/>
    <w:rsid w:val="6A6378B8"/>
    <w:rsid w:val="6AC165CD"/>
    <w:rsid w:val="6AEE5EA8"/>
    <w:rsid w:val="6D8B134C"/>
    <w:rsid w:val="6E681775"/>
    <w:rsid w:val="6E8B4F7E"/>
    <w:rsid w:val="6F2205A8"/>
    <w:rsid w:val="6F4064B2"/>
    <w:rsid w:val="71F44B8F"/>
    <w:rsid w:val="75483D98"/>
    <w:rsid w:val="75695C46"/>
    <w:rsid w:val="75F711CC"/>
    <w:rsid w:val="77D94AE4"/>
    <w:rsid w:val="7B7D2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22"/>
    <w:rPr>
      <w:b/>
    </w:rPr>
  </w:style>
  <w:style w:type="character" w:styleId="7">
    <w:name w:val="page number"/>
    <w:basedOn w:val="5"/>
    <w:qFormat/>
    <w:uiPriority w:val="0"/>
  </w:style>
  <w:style w:type="character" w:styleId="8">
    <w:name w:val="Hyperlink"/>
    <w:basedOn w:val="5"/>
    <w:unhideWhenUsed/>
    <w:qFormat/>
    <w:uiPriority w:val="99"/>
    <w:rPr>
      <w:color w:val="0000FF"/>
      <w:u w:val="single"/>
    </w:rPr>
  </w:style>
  <w:style w:type="character" w:customStyle="1" w:styleId="10">
    <w:name w:val="页眉 Char"/>
    <w:basedOn w:val="5"/>
    <w:link w:val="3"/>
    <w:qFormat/>
    <w:uiPriority w:val="0"/>
    <w:rPr>
      <w:rFonts w:ascii="Times New Roman" w:hAnsi="Times New Roman" w:eastAsia="宋体" w:cs="Times New Roman"/>
      <w:sz w:val="18"/>
      <w:szCs w:val="18"/>
    </w:rPr>
  </w:style>
  <w:style w:type="character" w:customStyle="1" w:styleId="11">
    <w:name w:val="页脚 Char"/>
    <w:basedOn w:val="5"/>
    <w:link w:val="2"/>
    <w:qFormat/>
    <w:uiPriority w:val="0"/>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ScaleCrop>false</ScaleCrop>
  <LinksUpToDate>false</LinksUpToDate>
  <CharactersWithSpaces>2547</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2018-02-22T07:40:52Z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