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八</w:t>
      </w:r>
      <w:bookmarkStart w:id="0" w:name="_GoBack"/>
      <w:bookmarkEnd w:id="0"/>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4</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30</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市妇联认真落实综治责任 积极推进平安创建工作</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市妇联大力推进互联网企业妇联组织建设</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市妇联举办全市妇联系统干部履职提升培训班</w:t>
      </w:r>
    </w:p>
    <w:p>
      <w:pPr>
        <w:numPr>
          <w:ilvl w:val="0"/>
          <w:numId w:val="1"/>
        </w:numPr>
        <w:spacing w:line="460" w:lineRule="exact"/>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市妇联举行2018年全市妇联系统信息、网络与新媒体工作暨妇联通应用培训</w:t>
      </w:r>
    </w:p>
    <w:p>
      <w:pPr>
        <w:numPr>
          <w:ilvl w:val="0"/>
          <w:numId w:val="1"/>
        </w:numPr>
        <w:spacing w:line="460" w:lineRule="exact"/>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2018年厦门市百场家庭教育公益讲座启动 2018年厦门市中小学家长学校骨干培训同时举行</w:t>
      </w:r>
    </w:p>
    <w:p>
      <w:pPr>
        <w:numPr>
          <w:ilvl w:val="0"/>
          <w:numId w:val="1"/>
        </w:numPr>
        <w:spacing w:line="460" w:lineRule="exact"/>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市妇联党组专题研究2018年党建工作</w:t>
      </w:r>
    </w:p>
    <w:p>
      <w:pPr>
        <w:numPr>
          <w:ilvl w:val="0"/>
          <w:numId w:val="1"/>
        </w:numPr>
        <w:spacing w:line="460" w:lineRule="exact"/>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市妇联认真学习习近平总书记在博鳌亚洲论坛2018年年会开幕式和庆祝海南建省办经济特区30周年大会上的重要讲话精神</w:t>
      </w:r>
    </w:p>
    <w:p>
      <w:pPr>
        <w:numPr>
          <w:ilvl w:val="0"/>
          <w:numId w:val="1"/>
        </w:numPr>
        <w:spacing w:line="460" w:lineRule="exact"/>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市妇联发放2018年第三批厦门市贫困妇女“四癌”救助金</w:t>
      </w:r>
    </w:p>
    <w:p>
      <w:pPr>
        <w:numPr>
          <w:ilvl w:val="0"/>
          <w:numId w:val="1"/>
        </w:numPr>
        <w:spacing w:line="460" w:lineRule="exact"/>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山东省潍坊市妇联田素英主席带队来厦参观考察妇女创新创业工作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lang w:eastAsia="zh-CN"/>
        </w:rPr>
        <w:t>市妇联认真</w:t>
      </w:r>
      <w:r>
        <w:rPr>
          <w:rFonts w:hint="eastAsia" w:ascii="黑体" w:hAnsi="黑体" w:eastAsia="黑体" w:cs="黑体"/>
          <w:spacing w:val="3"/>
          <w:sz w:val="32"/>
          <w:szCs w:val="32"/>
        </w:rPr>
        <w:t xml:space="preserve">落实综治责任 </w:t>
      </w:r>
      <w:r>
        <w:rPr>
          <w:rFonts w:hint="eastAsia" w:ascii="黑体" w:hAnsi="黑体" w:eastAsia="黑体" w:cs="黑体"/>
          <w:spacing w:val="3"/>
          <w:sz w:val="32"/>
          <w:szCs w:val="32"/>
          <w:lang w:eastAsia="zh-CN"/>
        </w:rPr>
        <w:t>积极</w:t>
      </w:r>
      <w:r>
        <w:rPr>
          <w:rFonts w:hint="eastAsia" w:ascii="黑体" w:hAnsi="黑体" w:eastAsia="黑体" w:cs="黑体"/>
          <w:spacing w:val="3"/>
          <w:sz w:val="32"/>
          <w:szCs w:val="32"/>
        </w:rPr>
        <w:t>推进平安创建工作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根据市综治委《关于下达〈2018年市综治责任单位综治（平安建设）责任书〉的通知》（厦综治委〔2018〕6号）文件精神，4月16日下午，市妇联召开全体干部职工专项学习会议，集中学习《2018年市综治责任单位综治（平安建设）责任书》和《关于实行单位内部综治差异化奖励的通知》等文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表示：市妇联将紧紧围绕我市建设“五大发展示范市”工作大局，坚持以人民为中心的发展思想，以提升人民群众获得感、幸福感、安全感为根本出发点，以打造法治中国典范城市和最具安全感城市为目标，积极参与扫黑除恶专项斗争、“五个专项治理”、“五安工程”和政法综治智能化、信息化建设，着力提升社会治理社会化、法治化、智能化、专业化水平，努力推进厦门市“平安家庭”创建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要求，妇联全体干部职工要认真学习和领会市妇联综治（平安建设）责任书内容，把妇联社会治安综合治理工作与正在开展的“不忘初心，牢记使命”主题教育活动相结合、与全市婚姻家庭矛盾纠纷风险隐患大排查大整治专项行动相结合，进一步深化认识、学思践悟，进一步提振精神、履职尽责，进一步落实责任、严守底线。各部室负责人要自觉学习宣传、贯彻落实好责任书内容，切实履行社会治安综合治理“一岗双责”，认真细致地做好本部门本单位的综治平安建设工作，为把我市打造“高素质、高颜值”现代化、国际化城市发挥积极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市妇联大力推进互联网企业妇联组织建设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学习贯彻习近平新时代中国特色社会主义思想和党的十九大精神，进一步增强政治性、先进性、群众性，扎实推进妇联改革，筑牢“党建带妇建”理念，坚持“党的基层组织建到哪里，妇联基层组织就建到哪里，哪里有妇女群众，哪里就有妇联组织”的工作原则，厦门市妇联主动靠前，大力推进互联网企业妇联建设，推动基层妇联组织建设向新领域、新阶层、新群体拓展和创新组织覆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w:t>
      </w:r>
      <w:r>
        <w:rPr>
          <w:rFonts w:hint="eastAsia" w:ascii="仿宋" w:hAnsi="仿宋" w:eastAsia="仿宋" w:cs="仿宋"/>
          <w:b/>
          <w:bCs/>
          <w:spacing w:val="3"/>
          <w:kern w:val="0"/>
          <w:sz w:val="30"/>
          <w:szCs w:val="30"/>
          <w:shd w:val="clear" w:color="auto" w:fill="FFFFFF"/>
          <w:lang w:val="en-US" w:eastAsia="zh-CN" w:bidi="ar-SA"/>
        </w:rPr>
        <w:t>一是开展调研摸底。</w:t>
      </w:r>
      <w:r>
        <w:rPr>
          <w:rFonts w:hint="eastAsia" w:ascii="仿宋" w:hAnsi="仿宋" w:eastAsia="仿宋" w:cs="仿宋"/>
          <w:spacing w:val="3"/>
          <w:kern w:val="0"/>
          <w:sz w:val="30"/>
          <w:szCs w:val="30"/>
          <w:shd w:val="clear" w:color="auto" w:fill="FFFFFF"/>
          <w:lang w:val="en-US" w:eastAsia="zh-CN" w:bidi="ar-SA"/>
        </w:rPr>
        <w:t>市、区妇联和市直机关妇工委主动加强与市区组织部门（非公工委）、互联网企业党建工作协调小组、火炬高新区、自贸区、软件园区的联系沟通，有效依托全市互联网企业党建工作“百日攻坚行动”的大数据信息，全面了解全市互联网企业实际情况，重点摸清新闻门户类、网络社交类、网络游戏类、电子商务类、金融类和数据类等六类非公领域互联网企业中从业人员构成、女性员工数量、党组织建设及隶属关系等，建立相应资源信息，重点掌握工作基础好的、女职工多的企业和积极性高、推动作用强、辐射功能好的企业，便于后期跟进和拓展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w:t>
      </w:r>
      <w:r>
        <w:rPr>
          <w:rFonts w:hint="eastAsia" w:ascii="仿宋" w:hAnsi="仿宋" w:eastAsia="仿宋" w:cs="仿宋"/>
          <w:b/>
          <w:bCs/>
          <w:spacing w:val="3"/>
          <w:kern w:val="0"/>
          <w:sz w:val="30"/>
          <w:szCs w:val="30"/>
          <w:shd w:val="clear" w:color="auto" w:fill="FFFFFF"/>
          <w:lang w:val="en-US" w:eastAsia="zh-CN" w:bidi="ar-SA"/>
        </w:rPr>
        <w:t>二是加强分类指导。</w:t>
      </w:r>
      <w:r>
        <w:rPr>
          <w:rFonts w:hint="eastAsia" w:ascii="仿宋" w:hAnsi="仿宋" w:eastAsia="仿宋" w:cs="仿宋"/>
          <w:spacing w:val="3"/>
          <w:kern w:val="0"/>
          <w:sz w:val="30"/>
          <w:szCs w:val="30"/>
          <w:shd w:val="clear" w:color="auto" w:fill="FFFFFF"/>
          <w:lang w:val="en-US" w:eastAsia="zh-CN" w:bidi="ar-SA"/>
        </w:rPr>
        <w:t>根据妇联改革要求，不拘一格、因地制宜拓展灵活有效的妇女组织设置形式。积极探索在已建党组织且女职工比较多的互联网企业单独组建妇联组织，在已建党组织但女职工比较少的互联网企业因地制宜、因企制宜联合组建妇联组织。在尚未组建党组织的互联网企业，采取工作辐射的方式，主动深入互联网企业开展妇联工作宣传、对接需求提供服务等，让广大女职工了解妇联、认识妇联，并吸纳更多的优秀妇女骨干参与到各级各类妇联组织中，循序渐进、有效增强妇联组织工作黏性。</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w:t>
      </w:r>
      <w:r>
        <w:rPr>
          <w:rFonts w:hint="eastAsia" w:ascii="仿宋" w:hAnsi="仿宋" w:eastAsia="仿宋" w:cs="仿宋"/>
          <w:b/>
          <w:bCs/>
          <w:spacing w:val="3"/>
          <w:kern w:val="0"/>
          <w:sz w:val="30"/>
          <w:szCs w:val="30"/>
          <w:shd w:val="clear" w:color="auto" w:fill="FFFFFF"/>
          <w:lang w:val="en-US" w:eastAsia="zh-CN" w:bidi="ar-SA"/>
        </w:rPr>
        <w:t>三是创新工作思路。</w:t>
      </w:r>
      <w:r>
        <w:rPr>
          <w:rFonts w:hint="eastAsia" w:ascii="仿宋" w:hAnsi="仿宋" w:eastAsia="仿宋" w:cs="仿宋"/>
          <w:spacing w:val="3"/>
          <w:kern w:val="0"/>
          <w:sz w:val="30"/>
          <w:szCs w:val="30"/>
          <w:shd w:val="clear" w:color="auto" w:fill="FFFFFF"/>
          <w:lang w:val="en-US" w:eastAsia="zh-CN" w:bidi="ar-SA"/>
        </w:rPr>
        <w:t>互联网企业年轻群体集聚、思维活跃、需求多样，以专业知识服务社会的愿望强烈。厦门市各级妇联组织将在党组织的领导下借势借智借力开展工作，积极探索与工会、共青团与其他基层群团组织协同发力的服务模式，争取党政资源、吸引社会资源、整合妇联资源，完善“资源共用、阵地共建、队伍共融、工作共谋、成果共享”的联动合作机制，推动在各类互联网企业党群活动中心中深化“妇女之家”等阵地建设，拓展妇女儿童家庭服务项目，联合开展各类联系和服务群众工作。加强与统战部、工商联等部门的对接合作，注重在新的社会阶层人士中挖掘和培养有觉悟、有热情、有能力、有影响力的优秀年轻女性人才，充分吸纳到各级区域化、行业化的妇联组织中来，进一步提升对妇联组织的归属感、认同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eastAsia="zh-CN"/>
        </w:rPr>
        <w:t>市妇联举办全市妇联系统干部履职提升培训班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打造一支政治合格、素质过硬、能力突出、德才兼备的妇联干部队伍，对于妇联组织发挥党的桥梁纽带作用，更好地服务广大妇女群众具有重要意义。针对基层妇联组织改革、新增执委较多的特点，为帮助大家尽快适应妇女干部、妇联执委、兼职副主席等角色定位，4月17-19日，市妇联在市妇女儿童活动中心举办全市妇联系统干部履职提升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带领全体班子成员以普通学员身份参加学习，各区妇联主席、兼职副主席；市直机关妇工委负责人；各镇街妇联主席、专兼职副主席；各大系统妇联（妇委会、女工委）负责人；各党派团体妇委会、各高校妇委会（女工委）负责人；各相关女性社会组织负责人；市妇联机关、市妇女儿童活动中心干部等，共约150多人参加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此次培训是今年全市妇联系统的首次综合性培训。为组织好本次培训，市妇联党组高度重视，专题研究培训计划，吴亚汝主席亲自审定培训方案和课程安排，提出了明确要求。并向市委分管领导汇报了工作计划，相关培训内容也按要求上报市委组织部。在充分考虑各级妇女干部学习、工作需要的同时，结合当前新时代新形势对妇联工作提出的新要求，市妇联精心设置安排了妇联相关业务介绍；妇女儿童权益保障及反家暴相关政策解读；妇联工作与社会治理创新；社会工作与政府购买服务相关解读；政府购买服务项目的设计与管理；妇联公益创投项目的有效性；女性健康讲座等课程内容，采取业务工作讲解、专家辅导授课、典型经验交流等多种形式进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吴亚汝主席做总结讲话，提出三点希望与大家共勉。</w:t>
      </w:r>
      <w:r>
        <w:rPr>
          <w:rFonts w:hint="eastAsia" w:ascii="仿宋" w:hAnsi="仿宋" w:eastAsia="仿宋" w:cs="仿宋"/>
          <w:b/>
          <w:bCs/>
          <w:spacing w:val="3"/>
          <w:kern w:val="0"/>
          <w:sz w:val="30"/>
          <w:szCs w:val="30"/>
          <w:shd w:val="clear" w:color="auto" w:fill="FFFFFF"/>
          <w:lang w:val="en-US" w:eastAsia="zh-CN" w:bidi="ar-SA"/>
        </w:rPr>
        <w:t>第一，要加强学习，不断提升自身素质。</w:t>
      </w:r>
      <w:r>
        <w:rPr>
          <w:rFonts w:hint="eastAsia" w:ascii="仿宋" w:hAnsi="仿宋" w:eastAsia="仿宋" w:cs="仿宋"/>
          <w:spacing w:val="3"/>
          <w:kern w:val="0"/>
          <w:sz w:val="30"/>
          <w:szCs w:val="30"/>
          <w:shd w:val="clear" w:color="auto" w:fill="FFFFFF"/>
          <w:lang w:val="en-US" w:eastAsia="zh-CN" w:bidi="ar-SA"/>
        </w:rPr>
        <w:t>牢固树立终身学习的理念，增强学习求知的主动性，不断紧跟形势，紧密联系妇联工作的实际，加强新知识的学习，加强新情况的研究，加强新问题的探索，掌握新形势下做好妇女工作的主动权，不断增强自身素质以适应时代发展的需要。要认真消化这次培训所学知识，紧密结合妇联工作实际和各自岗位职责，积极思考研判，互相学习借鉴，把老师在课堂上讲授的知识与工作实际紧密联系、有机结合，把丰富的知识转化为推进工作的具体举措，有力地促进各项工作开展。</w:t>
      </w:r>
      <w:r>
        <w:rPr>
          <w:rFonts w:hint="eastAsia" w:ascii="仿宋" w:hAnsi="仿宋" w:eastAsia="仿宋" w:cs="仿宋"/>
          <w:b/>
          <w:bCs/>
          <w:spacing w:val="3"/>
          <w:kern w:val="0"/>
          <w:sz w:val="30"/>
          <w:szCs w:val="30"/>
          <w:shd w:val="clear" w:color="auto" w:fill="FFFFFF"/>
          <w:lang w:val="en-US" w:eastAsia="zh-CN" w:bidi="ar-SA"/>
        </w:rPr>
        <w:t>第二，要勇于创新，不断推动妇联工作再上新台阶。</w:t>
      </w:r>
      <w:r>
        <w:rPr>
          <w:rFonts w:hint="eastAsia" w:ascii="仿宋" w:hAnsi="仿宋" w:eastAsia="仿宋" w:cs="仿宋"/>
          <w:spacing w:val="3"/>
          <w:kern w:val="0"/>
          <w:sz w:val="30"/>
          <w:szCs w:val="30"/>
          <w:shd w:val="clear" w:color="auto" w:fill="FFFFFF"/>
          <w:lang w:val="en-US" w:eastAsia="zh-CN" w:bidi="ar-SA"/>
        </w:rPr>
        <w:t>要紧紧围绕市委市政府中心工作，找准妇联工作的重点和切入点，牢牢把握“妇女所需、党政所急、妇联所能”的工作定位，更加精准发挥作用，有所作为。</w:t>
      </w:r>
      <w:r>
        <w:rPr>
          <w:rFonts w:hint="eastAsia" w:ascii="仿宋" w:hAnsi="仿宋" w:eastAsia="仿宋" w:cs="仿宋"/>
          <w:b/>
          <w:bCs/>
          <w:spacing w:val="3"/>
          <w:kern w:val="0"/>
          <w:sz w:val="30"/>
          <w:szCs w:val="30"/>
          <w:shd w:val="clear" w:color="auto" w:fill="FFFFFF"/>
          <w:lang w:val="en-US" w:eastAsia="zh-CN" w:bidi="ar-SA"/>
        </w:rPr>
        <w:t>第三，要勤奋敬业，努力做好本职工作。</w:t>
      </w:r>
      <w:r>
        <w:rPr>
          <w:rFonts w:hint="eastAsia" w:ascii="仿宋" w:hAnsi="仿宋" w:eastAsia="仿宋" w:cs="仿宋"/>
          <w:spacing w:val="3"/>
          <w:kern w:val="0"/>
          <w:sz w:val="30"/>
          <w:szCs w:val="30"/>
          <w:shd w:val="clear" w:color="auto" w:fill="FFFFFF"/>
          <w:lang w:val="en-US" w:eastAsia="zh-CN" w:bidi="ar-SA"/>
        </w:rPr>
        <w:t>妇联干部来自妇女群众，更要走向妇女群众，要带着感情做工作，动真心、用真情，心贴心地与广大妇女群众交朋友，最大限度地把妇女群众团结在妇联组织周围。希望我们一起努力，带着责任投入、带着感情融入，强化主角意识，敢于担当负责，在改革创新中不断增强做好新时代党的妇女群众工作本领，在不同岗位和各自领域更加主动履职尽责。为我市妇女儿童事业的不断发展和进步作出新的更大的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市妇联举行2018年全市妇联系统信息、网络与新媒体工作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暨妇联通应用培训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4月17日上午，2018年厦门市妇联系统信息与网络、新媒体工作暨妇联通应用培训在市妇女儿童活动中心召开。市妇联党组书记、主席吴亚汝，副主席黄新英、朱秀敏、谢立武，市妇联第十六届执委，各区妇联主席、兼职副主席，市直机关妇工委负责人，各街镇（场）妇联主席、专兼职副主席，各大系统妇联（妇委会、女工委）负责人，各党派团体妇委会、各高校妇委会（女工委）负责人，市妇联机关干部、市妇儿中心在编干部等130余人参训，谢立武副主席主持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会上，市妇联办公室负责人对2017年全市妇联系统信息工作、宣传部负责人对网络与新媒体工作分别进行总结。分析当前工作存在的问题与不足，并对下步工作作出部署。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网络、新媒体工作方面，市妇联深入学习贯彻习近平新时代中国特色社会主义思想和党的十九大精神，落实党中央对做好群团工作、深化群团改革的要求，按照全国妇联《关于加强妇联系统网络及新媒体建设的指导意见》（妇字〔2016〕17号）精神，切实履行妇联组织政治性、先进性、群众性的使命担当，充分发挥网络及新媒体在团结引领妇女群众、联系服务妇女群众中的独特作用，大力推动妇联组织、妇女工作与互联网深度融合，不断提升全媒体时代妇联组织的吸引力、凝聚力和影响力，充分发挥了妇联组织的桥梁和纽带作用。通过建设妇联系统网络及新媒体“两网两微”（厦门妇联网、厦门妇联新闻网、鹭岛姐姐微博、厦门市妇联微信公众号）平台，截至到2018年3月31日，市妇联微博“鹭岛姐姐”在人民网的粉丝数达301513人，在新浪的粉丝数达7472人，在腾讯的粉丝数达12390人；市妇联微信公众号有微信粉丝近10万，共发布信息3369条，阅读量超过389.2万人次；“厦门妇联新闻网”编发稿件4821篇，阅读数782.15万人次；厦门妇女网2016年6月改版以来，共编发稿件2852篇，阅读数51.95万人次。以“厦门市妇联”微信公众号为轴心，厦门妇女网、厦门妇联新闻网为路径，各区妇联、市机关妇工委、市妇女儿童活动中心、各大系统、市网上家长学校微信公众号为支点，各街镇、村居、机关事业单位妇委会微信公众号、“一呼百万”妇女姐妹微信群为触手，初步形成妇联系统网络及新媒体宣传矩阵，推进妇联系统网络及新媒体平台的互联互通，形成多平台、集群化、矩阵式发展的妇联系统新媒体，有效扩大妇联系统网络及新媒体的影响力。积极推广使用“妇联通”云办公平台，市区、镇街妇联干部下载激活率达100%。与此同时，全市各级妇联组织在市妇联带领下，强化思想引领，凸显妇联系统网络及新媒体工作的政治性；策划开展系列主题宣传，强化妇联系统及新媒体宣传能力；聚焦重点，实现妇联系统网络及新媒体线上线下相融合；适应形势，勇于探索妇联系统网络及新媒体转型路径。2018年，市妇联将积极探索新时期下符合妇女特色的网络及新媒体宣传工作手段和方法，更好地凝聚妇女事业共识，积聚昂扬向上的正能量，展示全市妇女巾帼新力量：一是强化互联网妇联建设；二是在振兴乡村活动中发挥网络及新媒体作用；三是加强政策支撑和联动机制；四是深化社会资源融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信息工作方面，2017年全市各级妇联组织牢牢把握增强政治性、先进性、群众性要求，紧紧围绕市委、市政府中心工作和市妇联工作重点，切实加强领导、完善机制、强化信息员队伍建设，通过信息形式及时、全面地向党委、政府及上级妇联反映我市妇联和妇女工作的经验和成绩，较好地发挥出调研信息宣传工作的基础性作用，全年共有1157篇信息被市级以上报刊、网站录用，及时、准确地向党委、政府及上级妇联反映我市妇联和妇女工作的经验和成绩。同时，各级妇联组织能够紧扣当前工作重点、时政焦点、社会热点，突出自身特色妇联工作品牌，通过全国、省、市妇联网站、简报等信息平台和载体，刊发了一批具有实效性、创新性的好信息：如思明区妇联开展宣传贯彻党的十九大精神征文活动，并广泛发动辖区妇联组织积极参与；湖里区妇联开展“家庭文化节”系列活动，持续深化创新“最美家庭”内涵；集美区妇联通过巾帼众创服务项目，做实做优妇女创业创新工作；海沧区、翔安区妇联深入开展两岸妇女儿童家庭交流互动活动，引起广泛关注，海沧区创新传承耕读文化、翔安区扎实推进妇女转产就业工作也亮点频出；同安区妇联率先完成乡镇妇联组织区域化建设和“会改联”工作、全面开展购买妇联系统政府服务，并及时总结提炼工作经验，成效显著；市直机关妇工委积极引领市直系统各行各业“巾帼文明岗”，着力提升文明岗（志愿者）创建工作和服务厦门市创建国际一流营商环境的能力水平；各大系统、各高校妇联（妇委会）也立足自身特点，积极参与妇联改革工作；广大村居妇联组织踊跃报送图文并茂的工作信息，展现出基层妇联组织和妇联干部团结、引领和服务广大妇女姐妹的生动局面，有效发挥了信息平台交流工作、学习借鉴的作用。2018年，全市各级妇联组织要牢固树立“抓信息工作，就是抓业务工作”的工作理念，进一步强化责任意识，紧扣中心点，紧抓新亮点，紧抓责任制，切实提高信息工作水平，有效助推和服务妇联工作大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随后，福建网龙网络有限公司技术团队为参会人员作“妇联通”应用专项培训。网龙公司运营管理中心销售实施主任、“妇联通”产品及使用培训专业讲师彭丽端，现场讲解演示“妇联通”，网龙运营管理中心商务主任、“妇联通”全国15个省直接对接负责人林传煌，辅导“妇联通”线上培训考试事宜并与妇干现场互动答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2018年厦门市百场家庭教育公益讲座启动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2018年厦门市中小学家长学校骨干培训同时举行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4月24日上午，2018年厦门市百场家庭教育公益讲座启动仪式在厦门市金尚中学隆重召开，2018年厦门市中小学家长学校骨干培训暨厦门市湖里区“全国家长学校建设实验基地” 授牌仪式同时召开。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活动是由厦门市教育局、厦门市妇女联合会、中共厦门市委文明办、厦门市关心下一代工作委员会联合主办，湖里区教育局承办，厦门市金尚中学、厦门市家庭教育研究会、厦门市网上家长学校、厦门市家庭教育协会、厦门校外传媒协办。各区教育局德育科长、德育专干、各区妇联家庭教育分管领导、市级家庭教育示范校和湖里区中小学德育主任、幼儿园分管副园长共300余人参加了此次授牌仪式。市妇联党组成员、副主席黄新英出席并致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黄新英副主席提出做好家庭教育的三点建议：一要充分认识家庭教育的重要性、必要性和紧迫性。家庭教育是人生中最早期的教育，也是发挥最重要作用的教育，是为孩子人生发展打底色的教育。近年来，随着社会经济的发展，传统的家庭观念、家庭结构、家庭生活方式出现了新变化，引发了一系列问题。这些都充分表明加强家庭教育工作的重要性、必要性和紧迫性。二要各级示范家长学校要先行先试，充分发挥示范作用。目前，全市中小学家长学校801个，办校率100%；全市社区已建立家庭教育学校338个，办校率达100%。农村家长学校稳步增长，已建立96个，办校率达64%。各示范家长学校要先行先试、敢为人先，充分发挥带头作用。尤其农村示范家长学校要不断提高家庭教育工作者的综合素质和专业能力，推进家庭教育指导规范化、专业化、系统化、科学化发展。一方面帮助和引导广大家长更新家庭教育观念，提高科学教育子女的能力，另一方面实现家庭教育、学校教育和社会教育的良性互动。三要善于创新思路，不断提高家教方式方法。要坚持立足学校、依托社区的工作思路，积极探索“互联网+家庭教育”模式，进一步加快网络家长学校建设，推进传统媒体与新媒体深度融合的家庭教育信息共享服务平台，及时把讲座的内容传播到全市广大家庭。各级示范家长学校，要积极探索家长学校新模式、新途径、新方法，努力提高办学质量，切实提升我市家庭教育水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国家教育行政学院家庭教育研究中心许玉亁主任宣读湖里区“全国家长学校建设实验基地”成立批文，并向湖里区教育局授牌。湖里区金尚中学、乌石浦小学、湖里幼儿园等16所学校被评为“全国家长学校建设实验学校”。为了做好“全国家长学校建设实验基地”建设工作，湖里区教育局聘请了厦门市教育局巡视员任勇、厦门市家庭教育研究会会长赵继容、集美大学教师教育学院博士、副教授谢书书、厦门城市职业学院副教授王慧敏、厦门市教科院心理健康教育教研员叶思思五位专家进行指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随后，国家教育行政学院许玉亁主任、市妇联黄新英副主席、市教育局任勇巡视员、市关工委毛振亚主任、湖里区教育局吴雪慧局长共同按动水晶球，启动2018年厦门市百场家庭教育公益讲座。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开班仪式结束后，中小学家长学校骨干培训正式开始。通过两天的培训，将家庭教育的内容条理化、系统化，帮助广大一线家庭教育工作者进一步提升理论水平和实践能力，推进家长学校常态化、规范化建设，使家长学校课堂有章可循且更具实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市妇联党组专题研究2018年党建工作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4月16日下午，市妇联党组书记、主席吴亚汝主持召开党组会议，专题研究2018年党建工作。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今年市妇联党建工作的指导思想是：高举中国特色社会主义伟大旗帜，以邓小平理论、“三个代表”重要思想、科学发展观、习近平新时代中国特色社会主义思想为指导，按照党的十九大部署和新时代党的建设总要求，坚持以党的政治建设为统领，全面推进党的政治建设、思想建设、组织建设、作风建设、纪律建设，把制度建设贯穿其中，深入推进反腐败斗争，以永远在路上的执着推动全面从严治党向纵深发展，推动市妇联党建工作再上新台阶，为纵深推进妇联改革和妇女工作创新发展，加快建设“五大发展”示范市、建设高素质高颜值的现代化国际城市、当好新时代中国特色社会主义排头兵提供坚强有力的政治保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要着重做好“七个强化”：一是强化政治建设，坚决维护以习近平同志为核心的党中央权威和集中统一领导；二是强化思想建设，用习近平新时代中国特色社会主义思想武装头脑；三是强化干部队伍建设，提振党员干部干事创业担当奉献精气神；四是强化组织建设，推动党建工作全面进步全面过硬；五是强化作风建设，营造良好的干事创业环境；六是强化纪律建设，始终坚持挺纪在前；七是强化制度建设，健全完善体制机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会议强调，要压实工作责任，认真贯彻落实中央、省委、市委关于全面从严治党的部署要求，按照职责认真落实全面从严治党主体责任、监督责任，推动全面从严治党落到实处。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会上还专题听取了机关党总支2018年工作思路汇报，研究通过了《市妇联贯彻落实＜中国共产党党委（党组）理论学习中心组学习规则＞的实施意见》。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市妇联认真学习习近平总书记在博鳌亚洲论坛2018年年会开幕式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和庆祝海南建省办经济特区30周年大会上的重要讲话精神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4月16日下午，市妇联组织专题学习，传达学习习近平总书记在博鳌亚洲论坛2018年年会开幕式和庆祝海南建省办经济特区30周年大会上的重要讲话精神，学习市委常委会（扩大）会议精神。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强调，习近平总书记的重要讲话明确了经济特区未来发展新的历史使命和战略定位。全市各级妇联组织和广大妇联干部要把思想和行动统一到习总书记重要讲话精神上来，与学习贯彻习近平新时代中国特色社会主义思想和党的十九大精神，以及习近平总书记对福建、厦门工作的重要指示结合起来，切实学懂弄通习总书记的重要讲话和指导意见精神，提高政治站位、把握机遇，不忘初心，牢记使命，保持爬坡过坎的压力感、奋勇向前的使命感、干事创业的责任感。</w:t>
      </w:r>
      <w:r>
        <w:rPr>
          <w:rFonts w:hint="eastAsia" w:ascii="仿宋" w:hAnsi="仿宋" w:eastAsia="仿宋" w:cs="仿宋"/>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要强化政治引领，加强宣传力度，引导广大妇女把思想和行动统一到习总书记重要讲话精神中来，更好激发和凝聚广大妇女的奋进力量。</w:t>
      </w:r>
      <w:r>
        <w:rPr>
          <w:rFonts w:hint="eastAsia" w:ascii="仿宋" w:hAnsi="仿宋" w:eastAsia="仿宋" w:cs="仿宋"/>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紧紧围绕改革发展大局谋划和开展工作，有效提升妇女群众的获得感、幸福感、安全感。三是要认真落实新时代党的建设总要求，把各级妇联组织锻造得更加坚强有力。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市妇联党组中心组开展宪法专题学习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4月28日上午，市妇联党组举行中心组理论学习，专题学习中华人民共和国宪法修正案。市妇联党组书记、主席吴亚汝主持中心组理论学习。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吴亚汝主席指出，全国两会上审议批准了宪法修正案等重要议案，为新时代坚持和发展中国特色社会主义提供了有力法治保障。妇联作为党领导下的群团组织，必须以宪法为根本的活动准则。</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吴亚汝主席对学习宣传贯彻好宪法提三点要求：</w:t>
      </w:r>
      <w:r>
        <w:rPr>
          <w:rFonts w:hint="eastAsia" w:ascii="仿宋" w:hAnsi="仿宋" w:eastAsia="仿宋" w:cs="仿宋"/>
          <w:b/>
          <w:bCs/>
          <w:spacing w:val="3"/>
          <w:kern w:val="0"/>
          <w:sz w:val="30"/>
          <w:szCs w:val="30"/>
          <w:shd w:val="clear" w:color="auto" w:fill="FFFFFF"/>
          <w:lang w:val="en-US" w:eastAsia="zh-CN" w:bidi="ar-SA"/>
        </w:rPr>
        <w:t>一是提高思想认识。</w:t>
      </w:r>
      <w:r>
        <w:rPr>
          <w:rFonts w:hint="eastAsia" w:ascii="仿宋" w:hAnsi="仿宋" w:eastAsia="仿宋" w:cs="仿宋"/>
          <w:spacing w:val="3"/>
          <w:kern w:val="0"/>
          <w:sz w:val="30"/>
          <w:szCs w:val="30"/>
          <w:shd w:val="clear" w:color="auto" w:fill="FFFFFF"/>
          <w:lang w:val="en-US" w:eastAsia="zh-CN" w:bidi="ar-SA"/>
        </w:rPr>
        <w:t>妇联干部特别是党员领导干部要自觉把思想行动统一到党中央的新要求上来，认真贯彻落实两会精神，增强宪法意识，强化宪法观念，增强尊崇宪法、学习宪法、遵守宪法、维护宪法、运用宪法的思想和行动自觉。</w:t>
      </w:r>
      <w:r>
        <w:rPr>
          <w:rFonts w:hint="eastAsia" w:ascii="仿宋" w:hAnsi="仿宋" w:eastAsia="仿宋" w:cs="仿宋"/>
          <w:b/>
          <w:bCs/>
          <w:spacing w:val="3"/>
          <w:kern w:val="0"/>
          <w:sz w:val="30"/>
          <w:szCs w:val="30"/>
          <w:shd w:val="clear" w:color="auto" w:fill="FFFFFF"/>
          <w:lang w:val="en-US" w:eastAsia="zh-CN" w:bidi="ar-SA"/>
        </w:rPr>
        <w:t>二是加大妇联组织普法工作力度。</w:t>
      </w:r>
      <w:r>
        <w:rPr>
          <w:rFonts w:hint="eastAsia" w:ascii="仿宋" w:hAnsi="仿宋" w:eastAsia="仿宋" w:cs="仿宋"/>
          <w:spacing w:val="3"/>
          <w:kern w:val="0"/>
          <w:sz w:val="30"/>
          <w:szCs w:val="30"/>
          <w:shd w:val="clear" w:color="auto" w:fill="FFFFFF"/>
          <w:lang w:val="en-US" w:eastAsia="zh-CN" w:bidi="ar-SA"/>
        </w:rPr>
        <w:t>要紧密结合妇联工作性质和职能，把学习宪法同学习贯彻习近平总书记对做好妇女工作和妇联工作提出的新思想新论断新要求结合起来，切实增强妇联干部的宪法观念，引导广大妇女忠于宪法、遵守宪法、维护宪法，增强法治意识、坚定宪法自信，当好宪法的忠实崇尚者、自觉遵守者和坚定捍卫者，为党和国家长治久安筑牢法治之基。要常态化推进“建设法治中国•巾帼在行动”活动，扎实开展“维权服务进社区、进农村、进家庭、到身边”活动，进一步引导广大妇女尊法学法守法用法，切实提高妇女群众法治素养。</w:t>
      </w:r>
      <w:r>
        <w:rPr>
          <w:rFonts w:hint="eastAsia" w:ascii="仿宋" w:hAnsi="仿宋" w:eastAsia="仿宋" w:cs="仿宋"/>
          <w:b/>
          <w:bCs/>
          <w:spacing w:val="3"/>
          <w:kern w:val="0"/>
          <w:sz w:val="30"/>
          <w:szCs w:val="30"/>
          <w:shd w:val="clear" w:color="auto" w:fill="FFFFFF"/>
          <w:lang w:val="en-US" w:eastAsia="zh-CN" w:bidi="ar-SA"/>
        </w:rPr>
        <w:t>三是加大对宪法的宣传力度。</w:t>
      </w:r>
      <w:r>
        <w:rPr>
          <w:rFonts w:hint="eastAsia" w:ascii="仿宋" w:hAnsi="仿宋" w:eastAsia="仿宋" w:cs="仿宋"/>
          <w:spacing w:val="3"/>
          <w:kern w:val="0"/>
          <w:sz w:val="30"/>
          <w:szCs w:val="30"/>
          <w:shd w:val="clear" w:color="auto" w:fill="FFFFFF"/>
          <w:lang w:val="en-US" w:eastAsia="zh-CN" w:bidi="ar-SA"/>
        </w:rPr>
        <w:t>要加强对妇女群众的舆论引导，加强工作宣传，注重线上线下结合，充分发挥市妇联“两微两网”和全市妇联系统新媒体矩阵的传播力，向广大妇女群众宣传好宪法，使宪法精神更加深入妇女人心。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市妇联发放2018年第三批厦门市贫困妇女“四癌”救助金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4月23日，厦门市妇联发放2018年第三批厦门市贫困妇女“四癌”救助金14.6122万元，共救助15位符合救助条件的申请者。具体情况如下：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1、区域分布：思明区1人，湖里区1人，集美区4人，海沧区1人，同安区8人；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2、年龄分布：20-29岁1人，30-39岁1人，40-49岁5人,50-59岁6人，60-69岁2人：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3、癌种分类：乳腺癌6人，子宫癌3人，卵巢癌1人，宫颈癌5人。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山东省潍坊市妇联田素英主席带队来厦参观考察妇女创新创业工作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4月23日，山东省潍坊市妇联田素英主席带队，县市区妇联主席和女企业家协会会员组成的交流考察团一行20人来厦参观考察妇女创新创业工作。厦门市妇联党组成员、副主席黄新英陪同考察。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考察组一行先后赴厦门北站大学生创新创业大街的“厦门市巾帼众创基地”、湖里区的“光彩巾帼众创基地”，实地参观交流妇女创新创业工作，深入了解基地建设的情况、所发挥的作用、带动女性创新创业的成效，研讨对接两地女企业家充分交流，共促发展建功新时代。</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3280CB5"/>
    <w:rsid w:val="03656017"/>
    <w:rsid w:val="07081D53"/>
    <w:rsid w:val="09865C72"/>
    <w:rsid w:val="09FD0BFD"/>
    <w:rsid w:val="0F78640F"/>
    <w:rsid w:val="100F03F5"/>
    <w:rsid w:val="10B21484"/>
    <w:rsid w:val="163F5AEA"/>
    <w:rsid w:val="18E754EB"/>
    <w:rsid w:val="19216180"/>
    <w:rsid w:val="19E17E19"/>
    <w:rsid w:val="1DA739A6"/>
    <w:rsid w:val="1E523F78"/>
    <w:rsid w:val="21050F46"/>
    <w:rsid w:val="26467CF7"/>
    <w:rsid w:val="2C717722"/>
    <w:rsid w:val="322A282D"/>
    <w:rsid w:val="38796A5A"/>
    <w:rsid w:val="3C8B3E1E"/>
    <w:rsid w:val="442827A0"/>
    <w:rsid w:val="46152D79"/>
    <w:rsid w:val="4D0769EB"/>
    <w:rsid w:val="537B7451"/>
    <w:rsid w:val="568E428F"/>
    <w:rsid w:val="5FC51710"/>
    <w:rsid w:val="62AD6342"/>
    <w:rsid w:val="6931662F"/>
    <w:rsid w:val="6ACF3C26"/>
    <w:rsid w:val="6C387CDF"/>
    <w:rsid w:val="6F1229E1"/>
    <w:rsid w:val="74F33CF9"/>
    <w:rsid w:val="794B786B"/>
    <w:rsid w:val="7E00734B"/>
    <w:rsid w:val="7F00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semiHidden/>
    <w:unhideWhenUsed/>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6</TotalTime>
  <ScaleCrop>false</ScaleCrop>
  <LinksUpToDate>false</LinksUpToDate>
  <CharactersWithSpaces>2547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2019-02-21T08:59:55Z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