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5</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中国妇女报点赞厦门推进“乡村振兴巾帼行动六大工程”</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市政府第37次常务会专题听取妇女儿童工作汇报</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市委第二巡察组向市妇联党组反馈巡察情况</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市妇联举办“乡村振兴巾帼行动”动员部署暨推进女性进村“两委”工作专题培训</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市妇联举办巾帼</w:t>
      </w:r>
      <w:bookmarkStart w:id="0" w:name="_GoBack"/>
      <w:bookmarkEnd w:id="0"/>
      <w:r>
        <w:rPr>
          <w:rFonts w:hint="eastAsia" w:ascii="仿宋" w:hAnsi="仿宋" w:eastAsia="仿宋" w:cs="仿宋"/>
          <w:spacing w:val="3"/>
          <w:sz w:val="28"/>
          <w:szCs w:val="28"/>
          <w:lang w:val="en-US" w:eastAsia="zh-CN"/>
        </w:rPr>
        <w:t>创业创新专题研修班</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市妇联、市妇儿工委办、市妇儿发展基金会精心筹划开展庆”六一“系列活动</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市妇联举行“小小筹款家•环保益起来”庆“六一”亲子环保义卖活动</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市妇联多措并举做好“四癌”防治工作</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“2018年福建省家庭教育公益大讲堂”在厦举行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eastAsia="zh-CN"/>
        </w:rPr>
        <w:t>中国妇女报点赞厦门推进“乡村振兴巾帼行动六大工程”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16日，中国妇女报点赞厦门推进“乡村振兴巾帼行动六大工程”。厦门市妇联按照“产业兴旺、生态宜居、乡风文明、治理有效、生活富裕”的总要求，以全面实施素质提升工程、金融服务工程、家庭文明工程、维权关爱工程、美丽家园工程、组织建设工程等“乡村振兴巾帼行动六大工程”为抓手，通过多项具体工作举措，着力在推动乡村人才振兴、乡村产业振兴、乡村文化振兴、乡村生态振兴、乡村法治振兴、乡村组织振兴中发挥妇联组织的独特作用，最广泛地把广大农村妇女动员起来、组织起来，坚定不移听党话跟党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落实乡村振兴战略、全力做好新时代党的农村妇女工作，最广泛地动员和组织广大农村妇女，坚定不移听党话跟党走，充分发挥妇女在乡村振兴和基层民主中的重要作用，5月24日，市妇联举办“乡村振兴巾帼行动”动员部署暨推进女性进村“两委”工作专题培训。各区妇联主席、岛外四区各镇街妇联主席、各村妇联主席、各村“两委”女性成员、优秀女性参选骨干等约220人参加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动员部署了乡村振兴巾帼行动六大工程相关工作。她表示，乡村振兴是决胜全面建成小康社会、全面建设社会主义现代化强国的一项重大战略任务。要从新时代现代化强国战略布局来把握、从新时代习近平中国特色社会主义思想中来把握、用历史的发展的眼光对比起来把握，紧密联系我市“三农”工作实践，解决重点难点问题。吴亚汝提出，要大力实施乡村振兴战略，既要巩固妇联系统现有的农业农村发展工作优势，更要牢固树立创新理念，统一思想认识、加强宣传发动、强化责任落实、落实领导责任制，走出一条适合厦门实际、具有厦门特色的乡村振兴巾帼行动之路。</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强调，要坚持党建带妇建，助力乡村组织振兴。开展“八闽巾帼心向党•乡村妇联强起来”系列活动，围绕加强农村基层党组织建设，以“服务大局有担当、创新活动有载体、积极履职有制度、妇女工作有实效”为标准，通过培树省级先进乡镇（街道）妇联组织、先进村（居）妇联组织和优秀妇联主席，打造一批坚强的农村基层妇女组织，培养一批优秀的农村基层妇女干部；引导农村妇女参与社会治理，积极推动参与村民自治实践，提高村“两委”和各类决策监督议事机构的女性成员比例；开展村委会、村民小组成员女性专职专选，持续引导妇女群众有序广泛参与城乡社区治理、基层公共事务管理，推动在村居普遍建立妇女议事会、妇女互助会，组织妇女开展乡规民约制定修订等议事协商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党组成员、副主席朱秀敏解读了2018年全省、全市村级组织换届要求，并就大力推进农村女性进村“两委”和做好村居妇联换届工作做专题动员。今年是妇联系统“基层组织建设深化年”，又恰逢村级组织换届，这是推动基层妇联组织可持续发展、推动基层妇女工作进一步加强、推动农村妇女参与乡村治理、充分发挥妇女在实施乡村振兴战略中的“半边天”作用的重要契机。市妇联将紧盯“一推选两确保”的目标任务，按照法定程序，积极推荐优秀妇女作为村“两委”成员候选人，确保村“两委”班子中有一名以上女性成员，推选村妇联主席进入村“两委”班子，确保村“两委”班子中女性正职和委员的比例高于上届。进一步扩大妇联改革成果,将妇联基层组织建设改革创新成果服务于基层党组织建设和村民自治实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省妇女干部学校副校长顾志峰、高级讲师陈福英分别作《巾帼时代新风采，参选参政正当时》《竞选演讲稿的撰写与演讲技巧》专题培训辅导。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eastAsia="zh-CN"/>
        </w:rPr>
        <w:t>市政府第37次常务会专题听取妇女儿童工作汇报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5月30日，厦门市委副书记、市长庄稼汉主持召开市政府第37次常务会，听取我市妇女儿童工作情况的汇报。市妇儿工委副主任、市妇联主席吴亚汝就我市妇女儿童工作情况作汇报。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委副书记、市长庄稼汉对我市妇女儿童工作作出重要指示，会议指出妇女儿童事业是关系国家和民族兴旺发达的大事，妇女儿童发展水平是衡量社会文明进步程度的重要标志。强调各级各部门要坚定不移以习近平新时代中国特色社会主义思想为指引，全面贯彻党的十九大精神，切实增强做好妇女儿童工作的责任感和使命感，做细做实妇女儿童工作。强调重点要做好以下工作:</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要认真抓好妇女儿童纲要的推进落实，确保到2020年全面完成两纲确定的各项目标任务。</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要积极推动妇女全面发展，加强妇女教育培训，完善促进妇女创业就业的政策措施，加大优秀妇女干部选拔使用力度，创造更多机会和条件让妇女充分平等参与经济社会建设。</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要用心呵护儿童健康成长，全面保障儿童生存、发展、受保护和参与的权利，全面提高儿童身体素质，完善城乡一体化的教育均衡发展保障机制，加强校园治安工作，优化儿童成长环境。</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要切实保障妇女儿童合法权益，稳步提升妇女儿童的社会保障和福利水平，为妇女儿童提供更多的公共产品和基本公共服务，严厉打击侵害妇女儿童人身安全的违法犯罪行为。五是要为妇女儿童工作创造良好环境，各级政府及其部门要把妇女儿童工作摆上重要位置，积极帮助解决妇女儿童工作中的实际问题，共同推动妇女儿童事业健康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eastAsia="zh-CN"/>
        </w:rPr>
        <w:t>市委第二巡察组向市妇联党组反馈巡察情况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根据市委巡察工作统一部署，市委第二巡察组于2017年10月30日至11月30日对市妇联开展了巡察。2018年5月29日，市委第二巡察组向市妇联党组反馈巡察情况。薛钟寿组长代表市委第二巡察组全面反馈了对市妇联党组的巡察情况。陈甦帆主任代表市委巡察办从全面从严治党的高度对巡察整改工作提出了具体要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市妇联党组书记、主席吴亚汝同志主持会议，并代表市妇联党组就做好巡察反馈整改工作作表态发言：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一是统一思想，坚决完成巡察整改各项任务。</w:t>
      </w:r>
      <w:r>
        <w:rPr>
          <w:rFonts w:hint="eastAsia" w:ascii="仿宋" w:hAnsi="仿宋" w:eastAsia="仿宋" w:cs="仿宋"/>
          <w:spacing w:val="3"/>
          <w:kern w:val="0"/>
          <w:sz w:val="30"/>
          <w:szCs w:val="30"/>
          <w:shd w:val="clear" w:color="auto" w:fill="FFFFFF"/>
          <w:lang w:val="en-US" w:eastAsia="zh-CN" w:bidi="ar-SA"/>
        </w:rPr>
        <w:t>切实提高政治站位，牢固树立“四个意识”,切实增强做好巡察整改工作的思想自觉和行动自觉，以最坚决的态度、最有力的措施抓好巡察整改工作。切实把思想和行动统一到巡察反馈意见的精神和要求上来，把落实问题整改作为当前一项重要政治任务，强化领导、全员参与、上下联动，不折不扣地落实好各项整改任务，确保整改任务条条有整改、事事有回音、件件有落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二是尽责担当，从严从实从细抓好巡察整改。</w:t>
      </w:r>
      <w:r>
        <w:rPr>
          <w:rFonts w:hint="eastAsia" w:ascii="仿宋" w:hAnsi="仿宋" w:eastAsia="仿宋" w:cs="仿宋"/>
          <w:spacing w:val="3"/>
          <w:kern w:val="0"/>
          <w:sz w:val="30"/>
          <w:szCs w:val="30"/>
          <w:shd w:val="clear" w:color="auto" w:fill="FFFFFF"/>
          <w:lang w:val="en-US" w:eastAsia="zh-CN" w:bidi="ar-SA"/>
        </w:rPr>
        <w:t>市妇联党组将专题召开党组会和专题会，成立整改工作领导小组，认真研究制定整改总体方案，细化整改措施，按计划、分步骤抓好整改落实。班子成员要认真履行“一岗双责”，按照职责抓好分工范围内的整改落实工作，确保任务到人、责任到岗、要求到位。市妇联机关、市妇女儿童活动中心要高度重视，逐项梳理归类、逐个细化整改措施，强化跟踪督办，做到整改一个销号一个，一抓到底。深刻剖析产生问题的深层次原因，总结经验教训，深挖问题根源，举一反三，建立长效机制，从源头上杜绝类似问题的发生，营造风清气正的干事创业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三是鼓足干劲，扎实推进妇联工作改革创新。</w:t>
      </w:r>
      <w:r>
        <w:rPr>
          <w:rFonts w:hint="eastAsia" w:ascii="仿宋" w:hAnsi="仿宋" w:eastAsia="仿宋" w:cs="仿宋"/>
          <w:spacing w:val="3"/>
          <w:kern w:val="0"/>
          <w:sz w:val="30"/>
          <w:szCs w:val="30"/>
          <w:shd w:val="clear" w:color="auto" w:fill="FFFFFF"/>
          <w:lang w:val="en-US" w:eastAsia="zh-CN" w:bidi="ar-SA"/>
        </w:rPr>
        <w:t>不断巩固深化巡察成果，坚持把落实整改与落实市妇联党组全面从严治党主体责任和监督责任结合起来，与作风建设结合起来，与班子队伍建设结合起来，与党风廉政建设结合起来，自觉运用习近平新时代中国特色社会主义思想指导妇联工作和妇联改革实践，自觉用党的十九大精神指引妇联工作进入新时代、开启新征程、实现新作为，推动全面从严治党和妇联各项工作取得新成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eastAsia="zh-CN"/>
        </w:rPr>
        <w:t>市妇联举办巾帼创业创新专题研修班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落实党的十九大精神，落实全国妇联、省妇联关于大力推进大众创业万众创新、参与乡村振兴战略的各项举措，引领厦门市创业女性顺应“互联网+”的新趋势，适应经济发展新常态，5月13日至19日，厦门市巾帼创业创新专题研修班在浙江大学成功举办。本次专题研修班主要有以下三方面特点和成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一是创新实战课程体系。</w:t>
      </w:r>
      <w:r>
        <w:rPr>
          <w:rFonts w:hint="eastAsia" w:ascii="仿宋" w:hAnsi="仿宋" w:eastAsia="仿宋" w:cs="仿宋"/>
          <w:spacing w:val="3"/>
          <w:kern w:val="0"/>
          <w:sz w:val="30"/>
          <w:szCs w:val="30"/>
          <w:shd w:val="clear" w:color="auto" w:fill="FFFFFF"/>
          <w:lang w:val="en-US" w:eastAsia="zh-CN" w:bidi="ar-SA"/>
        </w:rPr>
        <w:t>为紧贴培训需求，提升学习实效，市妇联从浙大培训库百余个课程里，精心遴选由打造“淘宝大学”的“电商教父”、义乌工商学院党委副书记、副院长贾少华老师等一批名师的经典课程：既有宏观经济层面的《习李经济学与中国新常态经济》《“一带一路”发展战略与新机遇》，也有创业创新实践层面的《中国制造2025（大众创业、万众创新）》《大数据时代的机遇与挑战》《互联网时代的电商发展趋势》，还有提升企业经营管理层面的《品牌经营管理》《危机管理与媒体应对》，《礼行职场 仪美人生——女性优雅形象管理》，并前往杭州创业热土的最前沿梦想小镇和跨境电商——跨贸小镇现场教学。课程设置和授课老师得到学员们的由衷欢迎。</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二是参训学员层面广泛。</w:t>
      </w:r>
      <w:r>
        <w:rPr>
          <w:rFonts w:hint="eastAsia" w:ascii="仿宋" w:hAnsi="仿宋" w:eastAsia="仿宋" w:cs="仿宋"/>
          <w:spacing w:val="3"/>
          <w:kern w:val="0"/>
          <w:sz w:val="30"/>
          <w:szCs w:val="30"/>
          <w:shd w:val="clear" w:color="auto" w:fill="FFFFFF"/>
          <w:lang w:val="en-US" w:eastAsia="zh-CN" w:bidi="ar-SA"/>
        </w:rPr>
        <w:t>厦门市创业创新女企业家代表，市巾帼众创基地负责人，市巾帼示范基地负责人、创业女能手、参与乡村振兴战略重点区妇联领导、市、区妇联工作人员72人参加本次培训。参训的精英女企业家、女能人来自进出口贸易、物联网科技、培训教育、文化传媒、公共服务等各行各业。厦门市外商投资企业协会副会长、湖里区台商联谊会总干事林姵蓁等3名来自台湾、香港的女企业家参加培训。厦门市女企业家协会组织20名女企业家会员参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三是学习对接成效显著。</w:t>
      </w:r>
      <w:r>
        <w:rPr>
          <w:rFonts w:hint="eastAsia" w:ascii="仿宋" w:hAnsi="仿宋" w:eastAsia="仿宋" w:cs="仿宋"/>
          <w:spacing w:val="3"/>
          <w:kern w:val="0"/>
          <w:sz w:val="30"/>
          <w:szCs w:val="30"/>
          <w:shd w:val="clear" w:color="auto" w:fill="FFFFFF"/>
          <w:lang w:val="en-US" w:eastAsia="zh-CN" w:bidi="ar-SA"/>
        </w:rPr>
        <w:t>培训期间，学员们精神昂扬、团结上进，从课前的师者礼、课间交流讨论到课后项目对接，培训班的学习热情和成效获得浙江大学公共管理学院继续教育中心的高度肯定，喜获浙大继续教育培训开办十年来唯一也是第一个“优秀班级”的佳绩。同时，培训班通过民主推选，成立由女企业家、女能人们担任成员的班委会，全体学员们分为七组，分享学习体会，组织才艺交流，搭建合作平台。截止5月18日，已初步达成涉及商业、教育、公益等领域的27个对接合作项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市妇联、市妇儿工委办、市妇儿发展基金会精心筹划开展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庆”六一“系列活动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党的十九大精神，贯彻习近平总书记关于注重家庭、注重家教、注重家风的重要讲话以及《中共中央国务院关于进一步加强和改进未成年人思想道德建设的若干意见》的精神要求，让厦门市广大少年儿童在节日中体验新时代党和政府对少年儿童的关怀，体验新时代的幸福生活，培养爱党爱祖国爱人民的情怀，度过一个丰富多彩、寓教于乐的“六一”国际儿童节。2018年“六一”期间，厦门市妇联、市妇儿工委办、市妇儿发展基金会将联合相关部门、单位，围绕教育引导少年儿童自觉践行社会主义核心价值观，组织开展适合儿童特点、丰富多彩的庆祝活动。同时营造全社会关心、关爱儿童，特别是关爱留守困境儿童健康成长的良好氛围。重点开展八大主题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一是开展走访慰问活动。</w:t>
      </w:r>
      <w:r>
        <w:rPr>
          <w:rFonts w:hint="eastAsia" w:ascii="仿宋" w:hAnsi="仿宋" w:eastAsia="仿宋" w:cs="仿宋"/>
          <w:spacing w:val="3"/>
          <w:kern w:val="0"/>
          <w:sz w:val="30"/>
          <w:szCs w:val="30"/>
          <w:shd w:val="clear" w:color="auto" w:fill="FFFFFF"/>
          <w:lang w:val="en-US" w:eastAsia="zh-CN" w:bidi="ar-SA"/>
        </w:rPr>
        <w:t>市妇联和市妇儿发展基金会拟慰问400名儿童，每人500元共20万元。慰问对象为：14周岁以下的孤儿、单亲特困儿童、流动留守贫困儿童以及市妇联机关党支部、机关干部结对的贫困儿童。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二是开展儿童关爱和保护教育。</w:t>
      </w:r>
      <w:r>
        <w:rPr>
          <w:rFonts w:hint="eastAsia" w:ascii="仿宋" w:hAnsi="仿宋" w:eastAsia="仿宋" w:cs="仿宋"/>
          <w:spacing w:val="3"/>
          <w:kern w:val="0"/>
          <w:sz w:val="30"/>
          <w:szCs w:val="30"/>
          <w:shd w:val="clear" w:color="auto" w:fill="FFFFFF"/>
          <w:lang w:val="en-US" w:eastAsia="zh-CN" w:bidi="ar-SA"/>
        </w:rPr>
        <w:t>市妇联拟购买久久爱心社会服务中心和开心社工服务中心的服务项目，在全市开展儿童生命安全系列教育和“同撑保护伞”儿童性教育讲师培训，从而让更多的儿童接爱安全教育，提升儿童自我保护意识和能力。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三是开展“书香飘万家，亲子共成长”为主题的家庭亲子阅读活动。</w:t>
      </w:r>
      <w:r>
        <w:rPr>
          <w:rFonts w:hint="eastAsia" w:ascii="仿宋" w:hAnsi="仿宋" w:eastAsia="仿宋" w:cs="仿宋"/>
          <w:spacing w:val="3"/>
          <w:kern w:val="0"/>
          <w:sz w:val="30"/>
          <w:szCs w:val="30"/>
          <w:shd w:val="clear" w:color="auto" w:fill="FFFFFF"/>
          <w:lang w:val="en-US" w:eastAsia="zh-CN" w:bidi="ar-SA"/>
        </w:rPr>
        <w:t>以家庭为主体，以妇女儿童活动中心、儿童之家、家风家教示范基地、基层家长学校、“妇女之家”等阵地为依托，围绕“我家最爱读的一本书”“我家的创意阅读与分享”等主题，开展演讲、征文、家庭图书漂流等示范阅读分享活动，引领广大家长、儿童感受阅读魅力，培养阅读习惯 ，营造书香氛围。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四是开展“好家风、好家规、好家训伴我成长”少儿朗颂大赛。</w:t>
      </w:r>
      <w:r>
        <w:rPr>
          <w:rFonts w:hint="eastAsia" w:ascii="仿宋" w:hAnsi="仿宋" w:eastAsia="仿宋" w:cs="仿宋"/>
          <w:spacing w:val="3"/>
          <w:kern w:val="0"/>
          <w:sz w:val="30"/>
          <w:szCs w:val="30"/>
          <w:shd w:val="clear" w:color="auto" w:fill="FFFFFF"/>
          <w:lang w:val="en-US" w:eastAsia="zh-CN" w:bidi="ar-SA"/>
        </w:rPr>
        <w:t>传承中华民族传统美德，培育践行社会主义核心价值观，挖掘传统文化和良好家风，传播向上向善的正能量，拟于“六一”儿童节期间举办厦门市“好家风、好家规、好家训伴我成长”少儿朗诵大赛。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五是开展“小小筹款家，环保益起来”大型亲子户外义卖活动。</w:t>
      </w:r>
      <w:r>
        <w:rPr>
          <w:rFonts w:hint="eastAsia" w:ascii="仿宋" w:hAnsi="仿宋" w:eastAsia="仿宋" w:cs="仿宋"/>
          <w:spacing w:val="3"/>
          <w:kern w:val="0"/>
          <w:sz w:val="30"/>
          <w:szCs w:val="30"/>
          <w:shd w:val="clear" w:color="auto" w:fill="FFFFFF"/>
          <w:lang w:val="en-US" w:eastAsia="zh-CN" w:bidi="ar-SA"/>
        </w:rPr>
        <w:t>市妇联将会同首届厦门市“凤凰之约”妇女儿童家庭领域公益创投项目组于“六一”儿童节期间在忠仑公园联合开展宣传及服务。通过“小小筹款家，环保益起来”大型亲子户外义卖活动，为家长和孩子们提供一个锻炼成长的机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六是举办厦门市第四届幼儿亲子才艺展示活动。</w:t>
      </w:r>
      <w:r>
        <w:rPr>
          <w:rFonts w:hint="eastAsia" w:ascii="仿宋" w:hAnsi="仿宋" w:eastAsia="仿宋" w:cs="仿宋"/>
          <w:spacing w:val="3"/>
          <w:kern w:val="0"/>
          <w:sz w:val="30"/>
          <w:szCs w:val="30"/>
          <w:shd w:val="clear" w:color="auto" w:fill="FFFFFF"/>
          <w:lang w:val="en-US" w:eastAsia="zh-CN" w:bidi="ar-SA"/>
        </w:rPr>
        <w:t>活动以家庭为单位，拟举办“与党同行，筑梦童心”为主题的第四届幼儿亲子才艺展示。健康向上、主题鲜明、题材新颖，富有感染力，突出幼年儿童天真活泼的特点。通过亲子才艺表演的形式增强家长与幼儿的互动与交流，丰富家长和孩子的生活，促进幼儿艺术表现能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七是加强农村“儿童之家”建设。</w:t>
      </w:r>
      <w:r>
        <w:rPr>
          <w:rFonts w:hint="eastAsia" w:ascii="仿宋" w:hAnsi="仿宋" w:eastAsia="仿宋" w:cs="仿宋"/>
          <w:spacing w:val="3"/>
          <w:kern w:val="0"/>
          <w:sz w:val="30"/>
          <w:szCs w:val="30"/>
          <w:shd w:val="clear" w:color="auto" w:fill="FFFFFF"/>
          <w:lang w:val="en-US" w:eastAsia="zh-CN" w:bidi="ar-SA"/>
        </w:rPr>
        <w:t>为贯彻乡村振兴巾帼行动，2018年－2020年，市妇儿工委办、市妇联拟为全市147个村“儿童之家”投入75万元，按每个村“儿童之家”5000元标准（区1:1配套资金）购买儿童学习图书、体育器材、儿童智力玩具等硬件，分三年完成。</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八是配合市委文明办、市教育局、市关工委、团市委等开展评选推荐“新时代好少年”深入开展“文明小白鹭”“优秀童谣征集传唱，深化“我的中国梦”等主题教育活动。</w:t>
      </w:r>
      <w:r>
        <w:rPr>
          <w:rFonts w:hint="eastAsia" w:ascii="仿宋" w:hAnsi="仿宋" w:eastAsia="仿宋" w:cs="仿宋"/>
          <w:spacing w:val="3"/>
          <w:kern w:val="0"/>
          <w:sz w:val="30"/>
          <w:szCs w:val="30"/>
          <w:shd w:val="clear" w:color="auto" w:fill="FFFFFF"/>
          <w:lang w:val="en-US" w:eastAsia="zh-CN" w:bidi="ar-SA"/>
        </w:rPr>
        <w:t>弘扬红色传统，传承红色基因，扎实推进社会主义道德和中华传统美德学习教育，培养学生的道德观念、道德责任、道德品德。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市妇联举行“小小筹款家•环保益起来”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eastAsia="zh-CN"/>
        </w:rPr>
        <w:t>庆“六一”亲子环保义卖活动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28日上午，为庆祝“六一”儿童节，由厦门市妇联主办，厦门市妇联社会治理创新服务基地、厦门忠仑公园、厦门开心社工服务中心携手爱你哈妮宝贝社区教育机构联合承办的“小小筹款家•环保益起来”亲子环保义卖活动在忠仑公园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活动在热情的舞蹈中拉开了序幕，市妇联党组成员，副主席朱秀敏代表市妇联向全体小朋友送上了节日的祝福。她说：儿童是祖国的未来，民族的希望。今天的幼苗，就是明天的栋梁。希望小朋友们要热爱祖国，崇尚科学，勤奋学习，勇于创新，争做新时代的好少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来到现场的小朋友，个个兴高采烈，她们带来了各自的心爱的玩具，和喜欢图书……真可谓琳琅满目，有的小朋友还制作了微信和支付宝现代收付工具。家长和小朋友争相购置，朱秀敏副主席也参与其中。短短的2个小时共义卖筹集1030元，并转入市妇儿基金会账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both"/>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eastAsia="zh-CN"/>
        </w:rPr>
        <w:t>市妇联多措并举做好“四癌”防治工作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2005年5月开始，厦门市妇联在全市范围启动了妇女妇科病普查项目，并将其作为便民、惠民、利民的一项基础工程，该项目的实施对提升厦门市妇女健康水平起到了积极的作用。项目实施工作量大、社会性强，在实施工作中市妇联注重发挥联系妇女广泛、妇女工作经验丰富的优势，与卫计委及各相关部门密切联系，相互配合，形成合力，强力推进了项目的有效实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加大宣传，营造氛围。</w:t>
      </w:r>
      <w:r>
        <w:rPr>
          <w:rFonts w:hint="eastAsia" w:ascii="仿宋" w:hAnsi="仿宋" w:eastAsia="仿宋" w:cs="仿宋"/>
          <w:spacing w:val="3"/>
          <w:kern w:val="0"/>
          <w:sz w:val="30"/>
          <w:szCs w:val="30"/>
          <w:shd w:val="clear" w:color="auto" w:fill="FFFFFF"/>
          <w:lang w:val="en-US" w:eastAsia="zh-CN" w:bidi="ar-SA"/>
        </w:rPr>
        <w:t>一是利用媒体社会宣传。利用微信、微博、妇女网、电视、广播等多媒体平台开展宣传活动，定期宣传“四癌”防治知识小贴士，邀请专家开展“四癌”防治讲座，每月在妇女网上公布“四癌”救助情况及“四癌”救助方式。二是开展主题活动宣传。与中国癌症基金会主办、解放军第174医院举办“为了姐妹们的健康与幸福”公益活动，邀请医生专家郑剑兰开展《心态与健康》、《女性保健及常见病的防治》等科普教育讲座，并为贫困女性提供了免费的乳腺癌和子宫颈癌筛查。开展“粉红力量”厦门粉红（国际）嘉年华活动，宣传乳房健康保健常识，呼吁大家关注女性乳房健康。三是面对面直接宣传。从2005年开始，每月一次开展“娘家人三进三送”活动，组织医疗专家、妇女干部等巾帼志愿者深入各村居，与基层妇女面对面座谈，讲解“四癌”防治知识及筛查惠民政策、救助政策。积极协助配合市卫计委做好项目政策宣传、参检人员组织发动等工作，切实提高适龄妇女对免费筛查服务的知晓率和接受度。四是印制惠民政策汇编，将“四癌”救助惠民政策发放到各村居，进行常态化的宣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上下联动，狠抓落实。</w:t>
      </w:r>
      <w:r>
        <w:rPr>
          <w:rFonts w:hint="eastAsia" w:ascii="仿宋" w:hAnsi="仿宋" w:eastAsia="仿宋" w:cs="仿宋"/>
          <w:spacing w:val="3"/>
          <w:kern w:val="0"/>
          <w:sz w:val="30"/>
          <w:szCs w:val="30"/>
          <w:shd w:val="clear" w:color="auto" w:fill="FFFFFF"/>
          <w:lang w:val="en-US" w:eastAsia="zh-CN" w:bidi="ar-SA"/>
        </w:rPr>
        <w:t>一是根据《厦门市妇女发展纲要（2011-2020年）》的相关指标要求，市妇联、市卫计委、市财政局、市妇儿工委办等部门通力协作，每年由市、区财政共同出资，为4万名农村妇女和企业女职工免费“两癌”检查，为全市低保妇女开展免费妇科普查。各区妇联、各区妇儿工委办协助各区卫计局、妇幼保健院合理制定筛查计划，完善计划工作流程，有效开展筛查服务，按进度完成工作任务。目前，厦门市已累计完成农村妇女和企业女职工免费“两癌”检查17万例。二是积极协调保险机构，拓宽患病妇女的救助途径。市妇联联合中国人寿厦门分公司开展“关爱妇女儿童健康”活动，全年共承保8.37万人人，保费1267万元，保额296.36亿元，有效推进厦门市妇女健康事业的发展。三是市妇联、市妇儿工委办将加大沟通协调力度，继续加强与市卫计委、市总工会、市财政局等单位的沟通联系，及时跟进“四癌”防治进展情况，确保办实办好妇女儿童民生实事项目，让更多妇女群众普受惠、广受惠、得实惠，更好地享受政策红利和发展成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多元救助，服务到位。</w:t>
      </w:r>
      <w:r>
        <w:rPr>
          <w:rFonts w:hint="eastAsia" w:ascii="仿宋" w:hAnsi="仿宋" w:eastAsia="仿宋" w:cs="仿宋"/>
          <w:spacing w:val="3"/>
          <w:kern w:val="0"/>
          <w:sz w:val="30"/>
          <w:szCs w:val="30"/>
          <w:shd w:val="clear" w:color="auto" w:fill="FFFFFF"/>
          <w:lang w:val="en-US" w:eastAsia="zh-CN" w:bidi="ar-SA"/>
        </w:rPr>
        <w:t>一是多渠道筹措救助金。市财政局每年拨出专款，用于贫困妇女“四癌”患者救助。市财政局、市妇联联合2轮制定《厦门市贫困妇女四癌救助金管理办法》，明确救助标准和流程。市妇联、市妇儿工委办、市妇女儿童发展基金会高度重视妇女健康，也积极面向社会募集特困妇女大病救助资金，为贫困边沿的妇女“四癌”患者提供救助。二是严格按规定发放。为确保贫困妇女“四癌”患者得到及时救助和专项资金的有效落实，市财政局、市妇联联合2轮制定《厦门市贫困妇女四癌救助金管理办法》，明确救助标准和流程。市妇联严格按照《厦门市贫困妇女四癌救助金管理办法》和救助标准，认真核准救助对象，及时下拨救助资金，即四癌救助人向所在社区妇联、村妇代会提出，逐级汇总上报。市妇联严格按照本办法的规定对各区报送的“四癌”救助申请材料进行审核、公示，对公示期满无异议的救助对象，按有关规定发放救助金。市妇女儿童发展基金会也制定救助金管理办法并严格资金发放。三是及时精准救助，成效明显。为了及时救助贫困“四癌”妇女，根据贫困妇女“四癌”患者实际情况，经党组研究决定，从原先每一季度集中研究审批发放，调整为基层随报随批即时发放。从2012－2017年12月止，共救“四癌”贫困妇女37批次669人，发放救助金675.0252万元。从2012年救助开始到2017年12月，救助人数和金额逐年增多。市妇女儿童发展基金会也每年对贫困边沿的“四癌”患者进行了数量不等的救助，受到群众普遍好评，取得良好的社会效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both"/>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eastAsia="zh-CN"/>
        </w:rPr>
        <w:t>“2018年福建省家庭教育公益大讲堂”在厦举行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20日上午，由福建省妇联、厦门市妇联、厦门市教育局主办“立德树人，从家出发”为主题的福建省家庭教育公益大讲堂在厦门五中举行。出席今天讲座的有中国妇女报副社长姜喆、省妇联家庭和儿童工作部主任科员凃少云、厦门市妇联副主席朱秀敏、教育局德育处处长许界群、厦门市妇联儿童部部长舒智洋、厦门五中校长詹功祚及500多名家长。活动由厦门五中副书记林雪梅主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现场邀请了中西合璧亲子专家黄静洁女士作为主讲人。黄静洁毕业于北京国际关系学院，后赴美留学，是著名作曲家、指挥家谭盾夫人，育有两个孩子。她还是微信公众大号“父母堂”创建人，曾获选全国妇联、中国家庭教育学会评选的全国百名“传承好家风的好妈好爸”，所著亲子教育畅销书《父母的格局——成就孩子的第三种力量》荣获“2017年冰心儿童图书奖”。黄静洁女士结合自己的成长经历和18年来中美两地养育孩子的亲身体会，分享了亲子教育的经验并与家长们现场互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习近平总书记关于“注重家庭、注重家教、注重家风”的重要指示精神，进一步落实《关于指导推进厦门市家庭教育的五年规划（2016－2020年）》，推动“十三五”时期家庭教育工作创新发展，引导广大家长树立正确的教育观念，掌握科学的教育方法，提高家长自身素质和育人育德水平，从源头抓好未成年人思想道德教育，市妇联、市教育局、市委文明办、市关工委在2018年继续开展“进学校、进机关、进社区、进农村、进军营”百场家庭教育公益讲座。</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FD0BFD"/>
    <w:rsid w:val="0A1A61D6"/>
    <w:rsid w:val="0F78640F"/>
    <w:rsid w:val="100F03F5"/>
    <w:rsid w:val="10B21484"/>
    <w:rsid w:val="163F5AEA"/>
    <w:rsid w:val="18E754EB"/>
    <w:rsid w:val="18EB1A9C"/>
    <w:rsid w:val="19216180"/>
    <w:rsid w:val="19E17E19"/>
    <w:rsid w:val="1BAB1FED"/>
    <w:rsid w:val="1C99089D"/>
    <w:rsid w:val="1DA739A6"/>
    <w:rsid w:val="1E523F78"/>
    <w:rsid w:val="21050F46"/>
    <w:rsid w:val="26467CF7"/>
    <w:rsid w:val="2B134085"/>
    <w:rsid w:val="2C717722"/>
    <w:rsid w:val="322A282D"/>
    <w:rsid w:val="38796A5A"/>
    <w:rsid w:val="3C8B3E1E"/>
    <w:rsid w:val="40C77E8A"/>
    <w:rsid w:val="442827A0"/>
    <w:rsid w:val="46152D79"/>
    <w:rsid w:val="4D0769EB"/>
    <w:rsid w:val="537B7451"/>
    <w:rsid w:val="567E1164"/>
    <w:rsid w:val="568E428F"/>
    <w:rsid w:val="5FC51710"/>
    <w:rsid w:val="62AD6342"/>
    <w:rsid w:val="6931662F"/>
    <w:rsid w:val="6ACF3C26"/>
    <w:rsid w:val="6C387CDF"/>
    <w:rsid w:val="6E511E81"/>
    <w:rsid w:val="6F1229E1"/>
    <w:rsid w:val="742B1B33"/>
    <w:rsid w:val="74F33CF9"/>
    <w:rsid w:val="794B786B"/>
    <w:rsid w:val="7E00734B"/>
    <w:rsid w:val="7F00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semiHidden/>
    <w:unhideWhenUsed/>
    <w:uiPriority w:val="99"/>
    <w:rPr>
      <w:color w:val="0000FF"/>
      <w:u w:val="single"/>
    </w:rPr>
  </w:style>
  <w:style w:type="character" w:customStyle="1" w:styleId="10">
    <w:name w:val="页眉 Char"/>
    <w:basedOn w:val="6"/>
    <w:link w:val="3"/>
    <w:qFormat/>
    <w:uiPriority w:val="0"/>
    <w:rPr>
      <w:rFonts w:ascii="Times New Roman" w:hAnsi="Times New Roman" w:eastAsia="宋体" w:cs="Times New Roman"/>
      <w:sz w:val="18"/>
      <w:szCs w:val="18"/>
    </w:rPr>
  </w:style>
  <w:style w:type="character" w:customStyle="1" w:styleId="11">
    <w:name w:val="页脚 Char"/>
    <w:basedOn w:val="6"/>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12</TotalTime>
  <ScaleCrop>false</ScaleCrop>
  <LinksUpToDate>false</LinksUpToDate>
  <CharactersWithSpaces>2547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2019-03-14T07:12:32Z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