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Verdana" w:eastAsia="仿宋_GB2312"/>
          <w:b/>
          <w:bCs/>
          <w:color w:val="000000"/>
          <w:sz w:val="32"/>
        </w:rPr>
      </w:pPr>
      <w:r>
        <w:rPr>
          <w:rFonts w:ascii="仿宋_GB2312" w:hAnsi="Verdana" w:eastAsia="仿宋_GB2312"/>
          <w:b/>
          <w:bCs/>
          <w:color w:val="000000"/>
          <w:sz w:val="32"/>
          <w:szCs w:val="21"/>
        </w:rPr>
        <w:pict>
          <v:shape id="_x0000_s1026" o:spid="_x0000_s1026" o:spt="136" type="#_x0000_t136" style="position:absolute;left:0pt;margin-left:0pt;margin-top:0pt;height:76.8pt;width:453.55pt;z-index:251660288;mso-width-relative:page;mso-height-relative:page;" fillcolor="#008000" filled="t" stroked="t" coordsize="21600,21600">
            <v:path/>
            <v:fill on="t" focussize="0,0"/>
            <v:stroke color="#008000"/>
            <v:imagedata o:title=""/>
            <o:lock v:ext="edit" text="f"/>
            <v:textpath on="t" fitshape="t" fitpath="t" trim="t" xscale="f" string="妇女工作简报" style="font-family:宋体;font-size:36pt;font-weight:bold;v-text-align:center;"/>
          </v:shape>
        </w:pict>
      </w:r>
    </w:p>
    <w:p>
      <w:pPr>
        <w:spacing w:line="560" w:lineRule="exact"/>
        <w:rPr>
          <w:rFonts w:ascii="仿宋_GB2312" w:hAnsi="Verdana" w:eastAsia="仿宋_GB2312"/>
          <w:b/>
          <w:bCs/>
          <w:color w:val="000000"/>
          <w:sz w:val="32"/>
        </w:rPr>
      </w:pPr>
    </w:p>
    <w:p>
      <w:pPr>
        <w:spacing w:line="560" w:lineRule="exact"/>
        <w:rPr>
          <w:rFonts w:ascii="仿宋_GB2312" w:hAnsi="Verdana" w:eastAsia="仿宋_GB2312"/>
          <w:b/>
          <w:bCs/>
          <w:color w:val="000000"/>
          <w:sz w:val="32"/>
        </w:rPr>
      </w:pPr>
    </w:p>
    <w:p>
      <w:pPr>
        <w:spacing w:line="560" w:lineRule="exact"/>
        <w:rPr>
          <w:rFonts w:ascii="仿宋_GB2312" w:hAnsi="Verdana" w:eastAsia="仿宋_GB2312"/>
          <w:b/>
          <w:bCs/>
          <w:color w:val="000000"/>
          <w:sz w:val="32"/>
        </w:rPr>
      </w:pPr>
    </w:p>
    <w:p>
      <w:pPr>
        <w:spacing w:line="560" w:lineRule="exact"/>
        <w:jc w:val="center"/>
        <w:rPr>
          <w:rFonts w:ascii="宋体" w:hAnsi="宋体"/>
          <w:b/>
          <w:bCs/>
          <w:color w:val="000000"/>
          <w:sz w:val="32"/>
        </w:rPr>
      </w:pPr>
      <w:r>
        <w:rPr>
          <w:rFonts w:hint="eastAsia" w:ascii="宋体" w:hAnsi="宋体"/>
          <w:b/>
          <w:bCs/>
          <w:color w:val="000000"/>
          <w:sz w:val="32"/>
        </w:rPr>
        <w:t>第</w:t>
      </w:r>
      <w:r>
        <w:rPr>
          <w:rFonts w:hint="eastAsia" w:ascii="宋体" w:hAnsi="宋体"/>
          <w:b/>
          <w:bCs/>
          <w:color w:val="000000"/>
          <w:sz w:val="32"/>
          <w:lang w:eastAsia="zh-CN"/>
        </w:rPr>
        <w:t>十三</w:t>
      </w:r>
      <w:r>
        <w:rPr>
          <w:rFonts w:hint="eastAsia" w:ascii="宋体" w:hAnsi="宋体"/>
          <w:b/>
          <w:bCs/>
          <w:color w:val="000000"/>
          <w:sz w:val="32"/>
        </w:rPr>
        <w:t>期</w:t>
      </w:r>
    </w:p>
    <w:p>
      <w:pPr>
        <w:spacing w:line="560" w:lineRule="exact"/>
        <w:rPr>
          <w:rFonts w:ascii="仿宋_GB2312" w:hAnsi="Verdana" w:eastAsia="仿宋_GB2312"/>
          <w:color w:val="000000"/>
          <w:sz w:val="30"/>
          <w:szCs w:val="21"/>
        </w:rPr>
      </w:pPr>
      <w:r>
        <w:rPr>
          <w:rFonts w:hint="eastAsia" w:ascii="仿宋_GB2312" w:hAnsi="Verdana" w:eastAsia="仿宋_GB2312"/>
          <w:color w:val="000000"/>
          <w:sz w:val="30"/>
          <w:szCs w:val="21"/>
        </w:rPr>
        <w:t>厦门市妇女联合会办公室编印                               201</w:t>
      </w:r>
      <w:r>
        <w:rPr>
          <w:rFonts w:hint="eastAsia" w:ascii="仿宋_GB2312" w:hAnsi="Verdana" w:eastAsia="仿宋_GB2312"/>
          <w:color w:val="000000"/>
          <w:sz w:val="30"/>
          <w:szCs w:val="21"/>
          <w:lang w:val="en-US" w:eastAsia="zh-CN"/>
        </w:rPr>
        <w:t>8</w:t>
      </w:r>
      <w:r>
        <w:rPr>
          <w:rFonts w:hint="eastAsia" w:ascii="仿宋_GB2312" w:hAnsi="Verdana" w:eastAsia="仿宋_GB2312"/>
          <w:color w:val="000000"/>
          <w:sz w:val="30"/>
          <w:szCs w:val="21"/>
        </w:rPr>
        <w:t>年</w:t>
      </w:r>
      <w:r>
        <w:rPr>
          <w:rFonts w:hint="eastAsia" w:ascii="仿宋_GB2312" w:hAnsi="Verdana" w:eastAsia="仿宋_GB2312"/>
          <w:color w:val="000000"/>
          <w:sz w:val="30"/>
          <w:szCs w:val="21"/>
          <w:lang w:val="en-US" w:eastAsia="zh-CN"/>
        </w:rPr>
        <w:t>7</w:t>
      </w:r>
      <w:r>
        <w:rPr>
          <w:rFonts w:hint="eastAsia" w:ascii="仿宋_GB2312" w:hAnsi="Verdana" w:eastAsia="仿宋_GB2312"/>
          <w:color w:val="000000"/>
          <w:sz w:val="30"/>
          <w:szCs w:val="21"/>
        </w:rPr>
        <w:t>月</w:t>
      </w:r>
      <w:r>
        <w:rPr>
          <w:rFonts w:hint="eastAsia" w:ascii="仿宋_GB2312" w:hAnsi="Verdana" w:eastAsia="仿宋_GB2312"/>
          <w:color w:val="000000"/>
          <w:sz w:val="30"/>
          <w:szCs w:val="21"/>
          <w:lang w:val="en-US" w:eastAsia="zh-CN"/>
        </w:rPr>
        <w:t>15</w:t>
      </w:r>
      <w:r>
        <w:rPr>
          <w:rFonts w:hint="eastAsia" w:ascii="仿宋_GB2312" w:hAnsi="Verdana" w:eastAsia="仿宋_GB2312"/>
          <w:color w:val="000000"/>
          <w:sz w:val="30"/>
          <w:szCs w:val="21"/>
        </w:rPr>
        <w:t>日</w:t>
      </w:r>
    </w:p>
    <w:p>
      <w:pPr>
        <w:spacing w:line="500" w:lineRule="exact"/>
        <w:rPr>
          <w:rFonts w:ascii="仿宋_GB2312" w:eastAsia="仿宋_GB2312"/>
          <w:b/>
          <w:spacing w:val="20"/>
          <w:sz w:val="28"/>
          <w:szCs w:val="28"/>
        </w:rPr>
      </w:pPr>
      <w:r>
        <w:rPr>
          <w:rFonts w:ascii="仿宋_GB2312" w:eastAsia="仿宋_GB2312"/>
          <w:b/>
          <w:spacing w:val="2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60085" cy="0"/>
                <wp:effectExtent l="0" t="19050" r="12065" b="19050"/>
                <wp:wrapNone/>
                <wp:docPr id="2" name="直线 3"/>
                <wp:cNvGraphicFramePr/>
                <a:graphic xmlns:a="http://schemas.openxmlformats.org/drawingml/2006/main">
                  <a:graphicData uri="http://schemas.microsoft.com/office/word/2010/wordprocessingShape">
                    <wps:wsp>
                      <wps:cNvCnPr/>
                      <wps:spPr>
                        <a:xfrm>
                          <a:off x="0" y="0"/>
                          <a:ext cx="5760085" cy="0"/>
                        </a:xfrm>
                        <a:prstGeom prst="line">
                          <a:avLst/>
                        </a:prstGeom>
                        <a:ln w="38100" cap="flat" cmpd="sng">
                          <a:solidFill>
                            <a:srgbClr val="008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pt;height:0pt;width:453.55pt;z-index:251661312;mso-width-relative:page;mso-height-relative:page;" filled="f" stroked="t" coordsize="21600,21600" o:gfxdata="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9uIB60wAAAAIBAAAPAAAAAAAAAAEAIAAAACIAAABkcnMv&#10;ZG93bnJldi54bWxQSwECFAAUAAAACACHTuJAW68RIs8BAACOAwAADgAAAAAAAAABACAAAAAiAQAA&#10;ZHJzL2Uyb0RvYy54bWxQSwUGAAAAAAYABgBZAQAAYwUAAAAA&#10;">
                <v:fill on="f" focussize="0,0"/>
                <v:stroke weight="3pt" color="#008000" joinstyle="round"/>
                <v:imagedata o:title=""/>
                <o:lock v:ext="edit" aspectratio="f"/>
              </v:line>
            </w:pict>
          </mc:Fallback>
        </mc:AlternateContent>
      </w:r>
      <w:r>
        <w:rPr>
          <w:rFonts w:hint="eastAsia" w:ascii="仿宋_GB2312" w:eastAsia="仿宋_GB2312"/>
          <w:b/>
          <w:spacing w:val="20"/>
          <w:sz w:val="28"/>
          <w:szCs w:val="28"/>
        </w:rPr>
        <w:t>本期目录</w:t>
      </w:r>
    </w:p>
    <w:p>
      <w:pPr>
        <w:numPr>
          <w:ilvl w:val="0"/>
          <w:numId w:val="1"/>
        </w:numPr>
        <w:spacing w:line="460" w:lineRule="exact"/>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市妇联召开十六届四次常委（扩大）会议</w:t>
      </w:r>
    </w:p>
    <w:p>
      <w:pPr>
        <w:numPr>
          <w:ilvl w:val="0"/>
          <w:numId w:val="1"/>
        </w:numPr>
        <w:spacing w:line="460" w:lineRule="exact"/>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第十三届厦金亲子夏令营在厦开营</w:t>
      </w:r>
    </w:p>
    <w:p>
      <w:pPr>
        <w:numPr>
          <w:ilvl w:val="0"/>
          <w:numId w:val="1"/>
        </w:numPr>
        <w:spacing w:line="460" w:lineRule="exact"/>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市妇联吴亚汝主席率队检查妇联机关及妇儿中心安全生产与生活垃圾分类工作</w:t>
      </w:r>
    </w:p>
    <w:p>
      <w:pPr>
        <w:numPr>
          <w:ilvl w:val="0"/>
          <w:numId w:val="1"/>
        </w:numPr>
        <w:spacing w:line="460" w:lineRule="exact"/>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市妇联深入翔安区马巷镇开展“群策群力反诈骗，同心同德促平安”宣传活动</w:t>
      </w:r>
    </w:p>
    <w:p>
      <w:pPr>
        <w:numPr>
          <w:ilvl w:val="0"/>
          <w:numId w:val="1"/>
        </w:numPr>
        <w:spacing w:line="460" w:lineRule="exact"/>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市妇联开展纪念建党97周年暨“勇当排头兵、机关作表率”十大主题实践活动</w:t>
      </w:r>
      <w:bookmarkStart w:id="0" w:name="_GoBack"/>
      <w:bookmarkEnd w:id="0"/>
    </w:p>
    <w:p>
      <w:pPr>
        <w:numPr>
          <w:ilvl w:val="0"/>
          <w:numId w:val="1"/>
        </w:numPr>
        <w:spacing w:line="460" w:lineRule="exact"/>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市妇联开展庆“七一”娘家人“三进三送” 巾帼志愿服务</w:t>
      </w:r>
    </w:p>
    <w:p>
      <w:pPr>
        <w:numPr>
          <w:ilvl w:val="0"/>
          <w:numId w:val="1"/>
        </w:numPr>
        <w:spacing w:line="460" w:lineRule="exact"/>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市妇联发放2018年第五批厦门市贫困妇女“四癌”救助金</w:t>
      </w:r>
    </w:p>
    <w:p>
      <w:pPr>
        <w:numPr>
          <w:ilvl w:val="0"/>
          <w:numId w:val="1"/>
        </w:numPr>
        <w:spacing w:line="460" w:lineRule="exact"/>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市妇儿工委办在全省两纲统计监测人员培训班上作交流发言</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rPr>
          <w:rFonts w:hint="eastAsia" w:ascii="黑体" w:hAnsi="黑体" w:eastAsia="黑体" w:cs="黑体"/>
          <w:spacing w:val="3"/>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市妇联召开十六届四次常委（扩大）会议</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7月5日上午，市妇联召开十六届四次常委（扩大）会议。会议学习新华社长篇通讯《习近平同志推动厦门经济特区建设发展的探索与实践》,传达沈跃跃副委员长在福建、厦门调研讲话精神，部署下半年重点工作，并现场对接市妇联创新基地、凤凰之约公益创投项目。</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会上，市妇联党组书记、主席吴亚汝部署下半年重点工作，市妇联各分管领导作补充发言。下半年，市妇联将重点开展以下工作：一是深入学习贯彻习近平新时代中国特色社会主义思想，特别是关于妇联工作、妇女工作、家庭家教等方面的重要指示。学习习近平同志推动厦门经济特区建设发展的探索与实践，开展“不忘初心·牢记使命”主题教育活动，推进妇联改革和妇联工作上新台阶。二是举办纪念改革开放40周年系列活动。三是做好村居基层组织换届女性进“两委”工作，积极推动基层妇女参与民主自治。四是举办妇联干部读书班暨“两纲”实施专题培训会。五是承办全国妇联在厦举办的“女性创新创业”培训班。六是深入开展“乡村振兴巾帼行动”。七是开展“点赞最美家庭·畅扬最美家风”巡回演讲及宣传活动,继续推进巾帼志愿服务。八是做好“两纲”监测统计工作。九是继续推进厦门市政策法规性别平等评估机制建设工作。十是加大反家庭暴力法宣传力度，推动相关部门建立完善反家暴联动机制。加大婚姻家庭矛盾纠纷排查调研、督导力度。继续做好“平安家庭”创建工作。十一是开展厦门市农村妇女“两癌”免费检查摸底调研工作，做好贫困妇女“四癌”和特困妇女儿童大病救助活动，开展“关爱妇女儿童健康”活动。十二是推动厦门经济特区家庭教育立法工作，开展2018年百场家教公益讲座“五进”活动。十三是开展第十三届“厦金亲子夏令营”。十四是做好暑假儿童安全保护工作。十五是做好首届“凤凰之约”公益创投项目协调督导工作，对市妇联社会治理创新服务基地管理项目开展中期评估。十六是完成巡察反馈整改工作。认真落实党风廉政主体责任和监督责任。加强机关效能建设、文明创建、安全保密、绩效管理等工作。十七是完成市妇女儿童发展基金会、市妇女人才研究会换届工作、厦门市家庭教育研究会换届工作。十八是开展“八一”建军节慰问活动及军地双方交友联谊活动。十九是指导基层开展农村儿童之家建设。二十是开展与甘肃省临夏州共建活动。二十一是开展女子气排球比赛。</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市妇联十六届常委，非常委的各区妇联主席、副主席,市直机关妇工委、各大系统妇联（妇委会、女工委）、各高校妇委会（女工委）负责人,市妇联机关各部室、市妇女儿童活动中心负责人，市妇联购买的社工项目负责人，新闻宣传人员等40余人参会。</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第十三届厦金亲子夏令营在厦开营</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7月14日下午，由福建省妇联、厦门市妇联和金门县妇女会共同主办的“践行生态文化，放飞绿色梦想”——第十三届厦金亲子夏令营，在市妇女儿童活动中心隆重开营。共有来自厦门、金门各25对50个家庭的102名儿童及家长参加。福建省妇联副主席包方、厦门市妇联党组书记主席吴亚汝、副主席朱秀敏、谢立武、厦门市台办副主任谢永福、金门县妇女会理事长王秀玉等出席开营仪式。</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市妇联党组书记、主席吴亚汝表示，厦金亲子夏令营是福建省妇联、厦门市妇联与金门县妇女会联合开展的一项两岸家庭交流联谊的品牌项目，是全国妇联、省妇联“姐妹情·一家亲”两岸妇女交流系列活动中的一项重要活动，还被国台办列入重点交流项目。迄今为止已分别在厦金两地成功地举办了十二届。每一个夏天，都有着厦金亲子夏令营的美好回忆，在夏令营生活中大家共享血脉相连亲子情，加深了厦金两地家庭间的沟通与了解，增进血浓于水、相亲相爱一家人的同胞情。2015年以来，夏令营采取金门营员入住厦门家庭的“民宿”形式，形式更多样，交流更深入。厦金亲子夏令营作为闽台家庭和儿童深度融合的桥梁纽带，期待它在加深两岸基层交流、增进情感互动方面发挥更大的积极作用。</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金门县妇女会理事长王秀玉表示，十多年来，金门县妇女会、厦门市妇联建立了良好的交流合作关系。尤其在去年共同签定了《基层妇女组织合作交流协议》，为两岸一家亲建立了长效的交流合作机制，为推动妇女事业发展，深化“姐妹情、一家亲”打下更加坚实的基础。</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夏令营开营仪式前后，两岸家庭开展了内容精彩、形式丰富的联谊交流活动。最后全场共同手拉手，纵情歌舞，在《我们都是一家人》歌曲声中结束。</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今年的厦金亲子夏令营突出生态环保主题，目的在于强化家庭生态环保理念，在儿童心中种下生态环保的种子，树立人与自然和谐共生的理念。为期四天的夏令营安排了生态环保主题的环保时装秀、绿动跳绳活动，还安排了丰富多彩的亲子联谊活动和参观考察活动，包括参观古龙酱文化园、诚毅科技探索中心、厦门大学人类博物馆、生物博物馆、奥林匹克馆，共同探寻生态文化，感受科技魅力；前往儿童情景体验基地—“星期八小镇”，参与多样化场景体验。四天的夏令营将让厦金两岸的营员们增长见识，结交朋友，密切亲子关系,构建和谐温馨大家庭，增进两岸同胞情谊。</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市妇联吴亚汝主席率队检查妇联机关及妇儿中心安全生产</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与生活垃圾分类工作</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7月4日上午，市妇联党组书记、主席吴亚汝，党组成员、副主席朱秀敏、谢立武率相关人员组成安全生产检查组对市妇联新办公大楼、市妇女儿童活动中心、新物业管理公司开展安全生产及生活垃圾分类专项检查。并现场召开安全生产及加强大院管理专题工作会议，市妇联党组成员、副主席黄新英参加了专题会议。</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检查组对A、B两栋大楼安全设施、消防系统、监控系统、机关办公、教学与室内运动场馆、大楼顶层平台安全管理、生活垃圾分类等进行认真细致检查、地毯式排查、存在问题督查。检查中发现多个楼层多处消防通道存在堆放杂物、合作单位在二次装修时改造消防栓挡板导致消防栓门不易打开、个别楼层照明灯和卫生间排气扇长期未关、楼层电控间门板坏了未及时修复、A栋三楼多功能厅休息椅老旧不堪存在安全隐患、大堂旧地插突起地面未及时清除等安全隐患，并指出了学生家长休息椅设置不足、培训教室的楼梯间有大量烟蒂未及时清理、多处楼层的生活垃圾分类桶设置不到位、19层平台雨水管道堵塞导致18楼房间渗漏、空置楼层提高使用率不足等问题。所有检查全程填报《厦门市妇联安全生产检查记录表》，针对存在的问题，将进行整改督查及“回头看”整改落实情况的检查。</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检查结束后，检查组立即现场召开安全生产及加强大院管理专题工作会议，会议由吴亚汝主席主持召开，妇儿中心和安居物业公司分别汇报了安全生产工作情况，分管安全生产工作的谢立武副主席传达了7月3日省、市安全生产工作电视电话会议精神，总结了上午的检查情况，提出工作要求：</w:t>
      </w:r>
      <w:r>
        <w:rPr>
          <w:rFonts w:hint="eastAsia" w:ascii="楷体_GB2312" w:hAnsi="楷体_GB2312" w:eastAsia="楷体_GB2312" w:cs="楷体_GB2312"/>
          <w:b/>
          <w:bCs/>
          <w:spacing w:val="3"/>
          <w:kern w:val="0"/>
          <w:sz w:val="30"/>
          <w:szCs w:val="30"/>
          <w:shd w:val="clear" w:color="auto" w:fill="FFFFFF"/>
          <w:lang w:val="en-US" w:eastAsia="zh-CN" w:bidi="ar-SA"/>
        </w:rPr>
        <w:t>一是</w:t>
      </w:r>
      <w:r>
        <w:rPr>
          <w:rFonts w:hint="eastAsia" w:ascii="仿宋" w:hAnsi="仿宋" w:eastAsia="仿宋" w:cs="仿宋"/>
          <w:spacing w:val="3"/>
          <w:kern w:val="0"/>
          <w:sz w:val="30"/>
          <w:szCs w:val="30"/>
          <w:shd w:val="clear" w:color="auto" w:fill="FFFFFF"/>
          <w:lang w:val="en-US" w:eastAsia="zh-CN" w:bidi="ar-SA"/>
        </w:rPr>
        <w:t>市妇联机关搬迁、新物业进驻后今后大院管理以妇儿中心为主，通过购买服务，由安居物业公司具体落实。妇联机关、妇儿中心、物业公司等各单位要密切协作，加强沟通，共同管理，明确责任。</w:t>
      </w:r>
      <w:r>
        <w:rPr>
          <w:rFonts w:hint="eastAsia" w:ascii="楷体_GB2312" w:hAnsi="楷体_GB2312" w:eastAsia="楷体_GB2312" w:cs="楷体_GB2312"/>
          <w:b/>
          <w:bCs/>
          <w:spacing w:val="3"/>
          <w:kern w:val="0"/>
          <w:sz w:val="30"/>
          <w:szCs w:val="30"/>
          <w:shd w:val="clear" w:color="auto" w:fill="FFFFFF"/>
          <w:lang w:val="en-US" w:eastAsia="zh-CN" w:bidi="ar-SA"/>
        </w:rPr>
        <w:t>二是</w:t>
      </w:r>
      <w:r>
        <w:rPr>
          <w:rFonts w:hint="eastAsia" w:ascii="仿宋" w:hAnsi="仿宋" w:eastAsia="仿宋" w:cs="仿宋"/>
          <w:spacing w:val="3"/>
          <w:kern w:val="0"/>
          <w:sz w:val="30"/>
          <w:szCs w:val="30"/>
          <w:shd w:val="clear" w:color="auto" w:fill="FFFFFF"/>
          <w:lang w:val="en-US" w:eastAsia="zh-CN" w:bidi="ar-SA"/>
        </w:rPr>
        <w:t>妇儿中心要做好暑期培训和夏令营活动安全管理预案，要求：方案要细化，责任落实到人；作风要扎实，工作落实到位。特别是小朋友上下楼道、走道及电梯安全问题、安全教育问题，日常防台防灾、防火防盗、高空安全等，要进行专项落实与排查。</w:t>
      </w:r>
      <w:r>
        <w:rPr>
          <w:rFonts w:hint="eastAsia" w:ascii="楷体_GB2312" w:hAnsi="楷体_GB2312" w:eastAsia="楷体_GB2312" w:cs="楷体_GB2312"/>
          <w:b/>
          <w:bCs/>
          <w:spacing w:val="3"/>
          <w:kern w:val="0"/>
          <w:sz w:val="30"/>
          <w:szCs w:val="30"/>
          <w:shd w:val="clear" w:color="auto" w:fill="FFFFFF"/>
          <w:lang w:val="en-US" w:eastAsia="zh-CN" w:bidi="ar-SA"/>
        </w:rPr>
        <w:t>三是</w:t>
      </w:r>
      <w:r>
        <w:rPr>
          <w:rFonts w:hint="eastAsia" w:ascii="仿宋" w:hAnsi="仿宋" w:eastAsia="仿宋" w:cs="仿宋"/>
          <w:spacing w:val="3"/>
          <w:kern w:val="0"/>
          <w:sz w:val="30"/>
          <w:szCs w:val="30"/>
          <w:shd w:val="clear" w:color="auto" w:fill="FFFFFF"/>
          <w:lang w:val="en-US" w:eastAsia="zh-CN" w:bidi="ar-SA"/>
        </w:rPr>
        <w:t>监控不足的地方要及时补充到位，不留安全死角。</w:t>
      </w:r>
      <w:r>
        <w:rPr>
          <w:rFonts w:hint="eastAsia" w:ascii="楷体_GB2312" w:hAnsi="楷体_GB2312" w:eastAsia="楷体_GB2312" w:cs="楷体_GB2312"/>
          <w:b/>
          <w:bCs/>
          <w:spacing w:val="3"/>
          <w:kern w:val="0"/>
          <w:sz w:val="30"/>
          <w:szCs w:val="30"/>
          <w:shd w:val="clear" w:color="auto" w:fill="FFFFFF"/>
          <w:lang w:val="en-US" w:eastAsia="zh-CN" w:bidi="ar-SA"/>
        </w:rPr>
        <w:t>四是</w:t>
      </w:r>
      <w:r>
        <w:rPr>
          <w:rFonts w:hint="eastAsia" w:ascii="仿宋" w:hAnsi="仿宋" w:eastAsia="仿宋" w:cs="仿宋"/>
          <w:spacing w:val="3"/>
          <w:kern w:val="0"/>
          <w:sz w:val="30"/>
          <w:szCs w:val="30"/>
          <w:shd w:val="clear" w:color="auto" w:fill="FFFFFF"/>
          <w:lang w:val="en-US" w:eastAsia="zh-CN" w:bidi="ar-SA"/>
        </w:rPr>
        <w:t>根据会议精神，将适时组织全体人员参加高楼安全演练。</w:t>
      </w:r>
      <w:r>
        <w:rPr>
          <w:rFonts w:hint="eastAsia" w:ascii="楷体_GB2312" w:hAnsi="楷体_GB2312" w:eastAsia="楷体_GB2312" w:cs="楷体_GB2312"/>
          <w:b/>
          <w:bCs/>
          <w:spacing w:val="3"/>
          <w:kern w:val="0"/>
          <w:sz w:val="30"/>
          <w:szCs w:val="30"/>
          <w:shd w:val="clear" w:color="auto" w:fill="FFFFFF"/>
          <w:lang w:val="en-US" w:eastAsia="zh-CN" w:bidi="ar-SA"/>
        </w:rPr>
        <w:t>五是</w:t>
      </w:r>
      <w:r>
        <w:rPr>
          <w:rFonts w:hint="eastAsia" w:ascii="仿宋" w:hAnsi="仿宋" w:eastAsia="仿宋" w:cs="仿宋"/>
          <w:spacing w:val="3"/>
          <w:kern w:val="0"/>
          <w:sz w:val="30"/>
          <w:szCs w:val="30"/>
          <w:shd w:val="clear" w:color="auto" w:fill="FFFFFF"/>
          <w:lang w:val="en-US" w:eastAsia="zh-CN" w:bidi="ar-SA"/>
        </w:rPr>
        <w:t>垃圾分类桶设置不足的地方要立即整改到位。生活垃圾分类要再宣传、再督查，将不定期进行抽查。朱秀敏副主席提出，为确保少儿培训安全，通往19层平台的消防门要锁好，以防小朋友攀爬坠楼，造成安全事故，物业加强管理，钥匙明确指定存放，以便随时可以打开应急使用。吴亚汝主席强调，同意以上朱秀敏副主席、谢立武副主席的意见和要求，希望各单位高度重视安全生产工作的重要性，按照确定的分工和职责，切实落实安全生产工作责任制。安全工作无小事，要切实责任到楼层、切实责任到人、切实责任到部门、切实责任到单位，检查组今后将不定期进行抽查与督查。</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微软雅黑" w:hAnsi="微软雅黑" w:eastAsia="微软雅黑" w:cs="微软雅黑"/>
          <w:b/>
          <w:color w:val="277DE9"/>
          <w:sz w:val="24"/>
          <w:szCs w:val="24"/>
          <w:u w:val="none"/>
          <w:bdr w:val="none" w:color="auto" w:sz="0" w:space="0"/>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市妇联深入翔安区马巷镇开展“群策群力反诈骗，同心同德促平安”宣传活动</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为推动反诈骗理念深入人心，提高妇女儿童反诈骗意识，7月1日，市妇联深入到翔安马巷镇开展“群策群力反诈骗，同心同德促平安”宣传活动，通过发放宣传单和现场咨询，解答群众提出的防骗问题，增强群众的安全防范意识，共同构筑防范诈骗的防线。活动现场为妇女群众发放《鹭岛防骗总动员宣传手册》、《宪法》、《就业促进法》、“平安家庭”创建、禁毒防艾、反邪教、安全生产、维权及保密宣传材料600多份。</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鹭岛防骗总动员宣传手册》由厦门市妇联和厦门市公安局联合编印，对“冒充公检法诈骗”、“冒充演出主办方诈骗”、“冒充彩票中心诈骗”、“冒充学校老师诈骗”、“冒充银行客服诈骗”、“冒充国家艾滋救助机构诈骗”、“冒充熟人诈骗”等诈骗伎俩作了分析，提醒广大群众加强个人信息保护意识，不随意登录不明wifi，打开不明短信中的链接，下载不明软件，远离诈骗，更好的保障生命财产安全。</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市妇联开展纪念建党97周年暨“勇当排头兵、机关作表率”</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十大主题实践活动</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为纪念建党97周年，把学习贯彻习近平新时代中国特色社会主义思想推向深入，市妇联“七一”期间开展纪念建党97周年暨“勇当排头兵、机关作表率”十大主题实践活动：</w:t>
      </w:r>
      <w:r>
        <w:rPr>
          <w:rFonts w:hint="eastAsia" w:ascii="楷体_GB2312" w:hAnsi="楷体_GB2312" w:eastAsia="楷体_GB2312" w:cs="楷体_GB2312"/>
          <w:b/>
          <w:bCs/>
          <w:spacing w:val="3"/>
          <w:kern w:val="0"/>
          <w:sz w:val="30"/>
          <w:szCs w:val="30"/>
          <w:shd w:val="clear" w:color="auto" w:fill="FFFFFF"/>
          <w:lang w:val="en-US" w:eastAsia="zh-CN" w:bidi="ar-SA"/>
        </w:rPr>
        <w:t>一是</w:t>
      </w:r>
      <w:r>
        <w:rPr>
          <w:rFonts w:hint="eastAsia" w:ascii="仿宋" w:hAnsi="仿宋" w:eastAsia="仿宋" w:cs="仿宋"/>
          <w:spacing w:val="3"/>
          <w:kern w:val="0"/>
          <w:sz w:val="30"/>
          <w:szCs w:val="30"/>
          <w:shd w:val="clear" w:color="auto" w:fill="FFFFFF"/>
          <w:lang w:val="en-US" w:eastAsia="zh-CN" w:bidi="ar-SA"/>
        </w:rPr>
        <w:t>邀请市直机关党工委委员、组织处处长陈琳围绕学习贯彻习近平新时代中国特色社会主义思想主题为市妇联全体党员干部职工、入党积极分子、发展对象上专题党课。</w:t>
      </w:r>
      <w:r>
        <w:rPr>
          <w:rFonts w:hint="eastAsia" w:ascii="楷体_GB2312" w:hAnsi="楷体_GB2312" w:eastAsia="楷体_GB2312" w:cs="楷体_GB2312"/>
          <w:b/>
          <w:bCs/>
          <w:spacing w:val="3"/>
          <w:kern w:val="0"/>
          <w:sz w:val="30"/>
          <w:szCs w:val="30"/>
          <w:shd w:val="clear" w:color="auto" w:fill="FFFFFF"/>
          <w:lang w:val="en-US" w:eastAsia="zh-CN" w:bidi="ar-SA"/>
        </w:rPr>
        <w:t>二是</w:t>
      </w:r>
      <w:r>
        <w:rPr>
          <w:rFonts w:hint="eastAsia" w:ascii="仿宋" w:hAnsi="仿宋" w:eastAsia="仿宋" w:cs="仿宋"/>
          <w:spacing w:val="3"/>
          <w:kern w:val="0"/>
          <w:sz w:val="30"/>
          <w:szCs w:val="30"/>
          <w:shd w:val="clear" w:color="auto" w:fill="FFFFFF"/>
          <w:lang w:val="en-US" w:eastAsia="zh-CN" w:bidi="ar-SA"/>
        </w:rPr>
        <w:t>各党支部召开一次专题组织生活会，对照党员“四不”负面清单，结合各自工作实际，进行自查自纠。</w:t>
      </w:r>
      <w:r>
        <w:rPr>
          <w:rFonts w:hint="eastAsia" w:ascii="楷体_GB2312" w:hAnsi="楷体_GB2312" w:eastAsia="楷体_GB2312" w:cs="楷体_GB2312"/>
          <w:b/>
          <w:bCs/>
          <w:spacing w:val="3"/>
          <w:kern w:val="0"/>
          <w:sz w:val="30"/>
          <w:szCs w:val="30"/>
          <w:shd w:val="clear" w:color="auto" w:fill="FFFFFF"/>
          <w:lang w:val="en-US" w:eastAsia="zh-CN" w:bidi="ar-SA"/>
        </w:rPr>
        <w:t>三是</w:t>
      </w:r>
      <w:r>
        <w:rPr>
          <w:rFonts w:hint="eastAsia" w:ascii="仿宋" w:hAnsi="仿宋" w:eastAsia="仿宋" w:cs="仿宋"/>
          <w:spacing w:val="3"/>
          <w:kern w:val="0"/>
          <w:sz w:val="30"/>
          <w:szCs w:val="30"/>
          <w:shd w:val="clear" w:color="auto" w:fill="FFFFFF"/>
          <w:lang w:val="en-US" w:eastAsia="zh-CN" w:bidi="ar-SA"/>
        </w:rPr>
        <w:t>“七一”当天开展“巾帼心向党.建功新时代”暨市妇联娘家人“三进三送”巾帼志愿服务主题党日活动。</w:t>
      </w:r>
      <w:r>
        <w:rPr>
          <w:rFonts w:hint="eastAsia" w:ascii="楷体_GB2312" w:hAnsi="楷体_GB2312" w:eastAsia="楷体_GB2312" w:cs="楷体_GB2312"/>
          <w:b/>
          <w:bCs/>
          <w:spacing w:val="3"/>
          <w:kern w:val="0"/>
          <w:sz w:val="30"/>
          <w:szCs w:val="30"/>
          <w:shd w:val="clear" w:color="auto" w:fill="FFFFFF"/>
          <w:lang w:val="en-US" w:eastAsia="zh-CN" w:bidi="ar-SA"/>
        </w:rPr>
        <w:t>四是</w:t>
      </w:r>
      <w:r>
        <w:rPr>
          <w:rFonts w:hint="eastAsia" w:ascii="仿宋" w:hAnsi="仿宋" w:eastAsia="仿宋" w:cs="仿宋"/>
          <w:spacing w:val="3"/>
          <w:kern w:val="0"/>
          <w:sz w:val="30"/>
          <w:szCs w:val="30"/>
          <w:shd w:val="clear" w:color="auto" w:fill="FFFFFF"/>
          <w:lang w:val="en-US" w:eastAsia="zh-CN" w:bidi="ar-SA"/>
        </w:rPr>
        <w:t>参加筼筜街道2018年共驻共建社区城市党建工作领导小组会议，共商深化城市党建工作示范引领行动的办法举措。</w:t>
      </w:r>
      <w:r>
        <w:rPr>
          <w:rFonts w:hint="eastAsia" w:ascii="楷体_GB2312" w:hAnsi="楷体_GB2312" w:eastAsia="楷体_GB2312" w:cs="楷体_GB2312"/>
          <w:b/>
          <w:bCs/>
          <w:spacing w:val="3"/>
          <w:kern w:val="0"/>
          <w:sz w:val="30"/>
          <w:szCs w:val="30"/>
          <w:shd w:val="clear" w:color="auto" w:fill="FFFFFF"/>
          <w:lang w:val="en-US" w:eastAsia="zh-CN" w:bidi="ar-SA"/>
        </w:rPr>
        <w:t>五是</w:t>
      </w:r>
      <w:r>
        <w:rPr>
          <w:rFonts w:hint="eastAsia" w:ascii="仿宋" w:hAnsi="仿宋" w:eastAsia="仿宋" w:cs="仿宋"/>
          <w:spacing w:val="3"/>
          <w:kern w:val="0"/>
          <w:sz w:val="30"/>
          <w:szCs w:val="30"/>
          <w:shd w:val="clear" w:color="auto" w:fill="FFFFFF"/>
          <w:lang w:val="en-US" w:eastAsia="zh-CN" w:bidi="ar-SA"/>
        </w:rPr>
        <w:t>做好入党积极分子和发展对象工作，选派妇儿中心两名入党积极分子参加市党校的示范培训。</w:t>
      </w:r>
      <w:r>
        <w:rPr>
          <w:rFonts w:hint="eastAsia" w:ascii="楷体_GB2312" w:hAnsi="楷体_GB2312" w:eastAsia="楷体_GB2312" w:cs="楷体_GB2312"/>
          <w:b/>
          <w:bCs/>
          <w:spacing w:val="3"/>
          <w:kern w:val="0"/>
          <w:sz w:val="30"/>
          <w:szCs w:val="30"/>
          <w:shd w:val="clear" w:color="auto" w:fill="FFFFFF"/>
          <w:lang w:val="en-US" w:eastAsia="zh-CN" w:bidi="ar-SA"/>
        </w:rPr>
        <w:t>六是</w:t>
      </w:r>
      <w:r>
        <w:rPr>
          <w:rFonts w:hint="eastAsia" w:ascii="仿宋" w:hAnsi="仿宋" w:eastAsia="仿宋" w:cs="仿宋"/>
          <w:spacing w:val="3"/>
          <w:kern w:val="0"/>
          <w:sz w:val="30"/>
          <w:szCs w:val="30"/>
          <w:shd w:val="clear" w:color="auto" w:fill="FFFFFF"/>
          <w:lang w:val="en-US" w:eastAsia="zh-CN" w:bidi="ar-SA"/>
        </w:rPr>
        <w:t>“七一”当天，选送节目参加省妇联在上杭县古田镇栖古田会址前举办的学习宣传贯彻习近平新时代中国特色社会主义思想和党的十九大精神“八闽巾帼心向党·万村千居唱起来”展演活动。</w:t>
      </w:r>
      <w:r>
        <w:rPr>
          <w:rFonts w:hint="eastAsia" w:ascii="楷体_GB2312" w:hAnsi="楷体_GB2312" w:eastAsia="楷体_GB2312" w:cs="楷体_GB2312"/>
          <w:b/>
          <w:bCs/>
          <w:spacing w:val="3"/>
          <w:kern w:val="0"/>
          <w:sz w:val="30"/>
          <w:szCs w:val="30"/>
          <w:shd w:val="clear" w:color="auto" w:fill="FFFFFF"/>
          <w:lang w:val="en-US" w:eastAsia="zh-CN" w:bidi="ar-SA"/>
        </w:rPr>
        <w:t>七是</w:t>
      </w:r>
      <w:r>
        <w:rPr>
          <w:rFonts w:hint="eastAsia" w:ascii="仿宋" w:hAnsi="仿宋" w:eastAsia="仿宋" w:cs="仿宋"/>
          <w:spacing w:val="3"/>
          <w:kern w:val="0"/>
          <w:sz w:val="30"/>
          <w:szCs w:val="30"/>
          <w:shd w:val="clear" w:color="auto" w:fill="FFFFFF"/>
          <w:lang w:val="en-US" w:eastAsia="zh-CN" w:bidi="ar-SA"/>
        </w:rPr>
        <w:t>组织党员观看“不忘初心、牢记使命”厦门市庆祝建党97周年暨改革开放40周年专场演出。</w:t>
      </w:r>
      <w:r>
        <w:rPr>
          <w:rFonts w:hint="eastAsia" w:ascii="楷体_GB2312" w:hAnsi="楷体_GB2312" w:eastAsia="楷体_GB2312" w:cs="楷体_GB2312"/>
          <w:b/>
          <w:bCs/>
          <w:spacing w:val="3"/>
          <w:kern w:val="0"/>
          <w:sz w:val="30"/>
          <w:szCs w:val="30"/>
          <w:shd w:val="clear" w:color="auto" w:fill="FFFFFF"/>
          <w:lang w:val="en-US" w:eastAsia="zh-CN" w:bidi="ar-SA"/>
        </w:rPr>
        <w:t>八是</w:t>
      </w:r>
      <w:r>
        <w:rPr>
          <w:rFonts w:hint="eastAsia" w:ascii="仿宋" w:hAnsi="仿宋" w:eastAsia="仿宋" w:cs="仿宋"/>
          <w:spacing w:val="3"/>
          <w:kern w:val="0"/>
          <w:sz w:val="30"/>
          <w:szCs w:val="30"/>
          <w:shd w:val="clear" w:color="auto" w:fill="FFFFFF"/>
          <w:lang w:val="en-US" w:eastAsia="zh-CN" w:bidi="ar-SA"/>
        </w:rPr>
        <w:t>联手厦门市公安局收容教育所开展一场“手拉手远离毒品危害，齐参与共创平安厦门”禁毒宣传活动。</w:t>
      </w:r>
      <w:r>
        <w:rPr>
          <w:rFonts w:hint="eastAsia" w:ascii="楷体_GB2312" w:hAnsi="楷体_GB2312" w:eastAsia="楷体_GB2312" w:cs="楷体_GB2312"/>
          <w:b/>
          <w:bCs/>
          <w:spacing w:val="3"/>
          <w:kern w:val="0"/>
          <w:sz w:val="30"/>
          <w:szCs w:val="30"/>
          <w:shd w:val="clear" w:color="auto" w:fill="FFFFFF"/>
          <w:lang w:val="en-US" w:eastAsia="zh-CN" w:bidi="ar-SA"/>
        </w:rPr>
        <w:t>九是</w:t>
      </w:r>
      <w:r>
        <w:rPr>
          <w:rFonts w:hint="eastAsia" w:ascii="仿宋" w:hAnsi="仿宋" w:eastAsia="仿宋" w:cs="仿宋"/>
          <w:spacing w:val="3"/>
          <w:kern w:val="0"/>
          <w:sz w:val="30"/>
          <w:szCs w:val="30"/>
          <w:shd w:val="clear" w:color="auto" w:fill="FFFFFF"/>
          <w:lang w:val="en-US" w:eastAsia="zh-CN" w:bidi="ar-SA"/>
        </w:rPr>
        <w:t>开展阅读红色书籍活动，为党员、入党积极分子、发展对象购买红色书籍。</w:t>
      </w:r>
      <w:r>
        <w:rPr>
          <w:rFonts w:hint="eastAsia" w:ascii="楷体_GB2312" w:hAnsi="楷体_GB2312" w:eastAsia="楷体_GB2312" w:cs="楷体_GB2312"/>
          <w:b/>
          <w:bCs/>
          <w:spacing w:val="3"/>
          <w:kern w:val="0"/>
          <w:sz w:val="30"/>
          <w:szCs w:val="30"/>
          <w:shd w:val="clear" w:color="auto" w:fill="FFFFFF"/>
          <w:lang w:val="en-US" w:eastAsia="zh-CN" w:bidi="ar-SA"/>
        </w:rPr>
        <w:t>十是</w:t>
      </w:r>
      <w:r>
        <w:rPr>
          <w:rFonts w:hint="eastAsia" w:ascii="仿宋" w:hAnsi="仿宋" w:eastAsia="仿宋" w:cs="仿宋"/>
          <w:spacing w:val="3"/>
          <w:kern w:val="0"/>
          <w:sz w:val="30"/>
          <w:szCs w:val="30"/>
          <w:shd w:val="clear" w:color="auto" w:fill="FFFFFF"/>
          <w:lang w:val="en-US" w:eastAsia="zh-CN" w:bidi="ar-SA"/>
        </w:rPr>
        <w:t>规范党员活动室。根据市直党工委要求“党员活动室的建设应具备“六有”要求，做到有场所、有设施、有标志、有党旗、有书报、有制度。室内主墙布置有党旗、入党誓词、党员的权利和义务等等。</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市妇联开展庆“七一”娘家人“三进三送” 巾帼志愿服务</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7月1日上午，厦门市妇联娘家人“三进三送” 巾帼志愿服务活动在翔安区马巷镇滨安社区举行。厦门市妇联党组书记、主席吴亚汝、厦门市妇联副主席谢立武、翔安区妇联主席邱惠霜等参加活动。</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现场热闹非凡，妇女姐妹自发组织腰鼓队前来迎接市妇联“娘家人”。巾帼志愿者们为居民朋友和姐妹们送去丰富多彩的志愿服务活动项目：市心理咨询师协会为社区居民提供心理咨询服务；湖里区久久爱心社会服务中心现场普及心肺复苏、气道梗阻，止血包扎等救护技能，开展体验式生命教育-应急救护培训；市妇联权益部、儿童部、办公室现场发放《鹭岛防骗总动员宣传手册》、《宪法》、《就业促进法》、“平安家庭”创建、禁毒防艾、反邪教、安全生产、保密法等相关宣传材料；市妇儿中心老师现场教授制作糕点；翔安区妇联家庭关爱中心开展平安家庭创建、垃圾分类、惠民政策及禁毒知识宣传；第五医院医生们为群众义诊，前来诊查和咨询的居民与妇女姐妹们络绎不绝，厦门市阳光视线眼镜有限公司现场义务清洗、维修眼镜、验光，并为社区30名老人赠送老花眼镜也大受欢迎。</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吴亚汝主席一行还赴5户困难妇女、儿童家中走访慰问，了解她们的实际困难，送上慰问金，送去“娘家人”的关怀与温暖。</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活动结束后，市妇联吴主席、谢副主席赴马巷青创会“妇女之家”调研，深入滨安社区督查指导“乡村振兴 巾帼行动”工作。</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市妇联发放2018年第五批厦门市贫困妇女“四癌”救助金</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市妇联发放2018年第五批厦门市贫困妇女“四癌”救助金14.4524万元，共救助14位符合救助条件的申请者。具体情况如下：</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1、区域分布：思明区5人，湖里区1人，集美区1人，海沧区1人，同安区5人；</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2、年龄分布：30-39岁1人，40-49岁8人，50-59岁2人，60-69岁1人，70-79岁1人。</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3、癌种分类：乳腺癌9人，宫颈癌4人。</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市妇儿工委办在全省两纲统计监测人员培训班上作交流发言</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为深入学习贯彻习近平新时代中国特色社会主义思想和党的十九大精神，推动2011—2020年福建省妇女儿童发展纲要实施，7月10日，全省市、县（区）两纲统计监测人员培训班在建宁举行。省妇联党组成员、副主席包方，厦门大学兼职教授、博导叶文振，省妇联副巡视员、省妇儿工委办专职副主任郑元福，省统计局社科处处长、高级统计师郭善耘，全省各市、县（区）以及平潭综合实验区妇儿工委办、统计局两纲统计监测的负责人共计200余人参加了此次培训活动。</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省妇联党组成员、副主席包方作开班动员讲话。叶文振教授、郭善耘处长和陈磊统计师依次为学员授课。</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 xml:space="preserve">市妇联党组成员、副主席谢立武在会上以《做好两纲统计监测 开展性别平等评估 促进妇女儿童事业创新发展》为题作交流发言，介绍我市两纲监测统计工作和性别平等评估工作的经验做法。 </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78" w:firstLineChars="200"/>
        <w:jc w:val="both"/>
        <w:textAlignment w:val="auto"/>
        <w:rPr>
          <w:rFonts w:hint="eastAsia" w:ascii="仿宋" w:hAnsi="仿宋" w:eastAsia="仿宋" w:cs="仿宋"/>
          <w:spacing w:val="3"/>
          <w:kern w:val="0"/>
          <w:sz w:val="30"/>
          <w:szCs w:val="30"/>
          <w:shd w:val="clear" w:color="auto" w:fill="FFFFFF"/>
          <w:lang w:val="en-US" w:eastAsia="zh-CN" w:bidi="ar-SA"/>
        </w:rPr>
      </w:pPr>
    </w:p>
    <w:sectPr>
      <w:headerReference r:id="rId3" w:type="default"/>
      <w:footerReference r:id="rId4" w:type="default"/>
      <w:footerReference r:id="rId5" w:type="even"/>
      <w:pgSz w:w="11906" w:h="16838"/>
      <w:pgMar w:top="1134" w:right="1418" w:bottom="1417" w:left="1418" w:header="851" w:footer="992" w:gutter="0"/>
      <w:cols w:space="720" w:num="1"/>
      <w:docGrid w:type="linesAndChars" w:linePitch="291"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947DE"/>
    <w:multiLevelType w:val="singleLevel"/>
    <w:tmpl w:val="3A4947D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F3C"/>
    <w:rsid w:val="00092F3C"/>
    <w:rsid w:val="000B0041"/>
    <w:rsid w:val="00101F41"/>
    <w:rsid w:val="00285181"/>
    <w:rsid w:val="003D2D9B"/>
    <w:rsid w:val="00546D83"/>
    <w:rsid w:val="00660C0B"/>
    <w:rsid w:val="00705C23"/>
    <w:rsid w:val="00752215"/>
    <w:rsid w:val="007929B6"/>
    <w:rsid w:val="007A3F3B"/>
    <w:rsid w:val="00870756"/>
    <w:rsid w:val="00921463"/>
    <w:rsid w:val="00941D1F"/>
    <w:rsid w:val="00961108"/>
    <w:rsid w:val="00AC31D7"/>
    <w:rsid w:val="00B6144E"/>
    <w:rsid w:val="00C12208"/>
    <w:rsid w:val="00C160A6"/>
    <w:rsid w:val="00D80895"/>
    <w:rsid w:val="00DB362B"/>
    <w:rsid w:val="00E61FCE"/>
    <w:rsid w:val="00F473CB"/>
    <w:rsid w:val="00F52CD3"/>
    <w:rsid w:val="02DE0E0A"/>
    <w:rsid w:val="03280CB5"/>
    <w:rsid w:val="03656017"/>
    <w:rsid w:val="047138C6"/>
    <w:rsid w:val="07081D53"/>
    <w:rsid w:val="09865C72"/>
    <w:rsid w:val="09FD0BFD"/>
    <w:rsid w:val="0A1A61D6"/>
    <w:rsid w:val="0F78640F"/>
    <w:rsid w:val="100F03F5"/>
    <w:rsid w:val="10B21484"/>
    <w:rsid w:val="163F5AEA"/>
    <w:rsid w:val="18E754EB"/>
    <w:rsid w:val="18EB1A9C"/>
    <w:rsid w:val="19216180"/>
    <w:rsid w:val="19E17E19"/>
    <w:rsid w:val="1BAB1FED"/>
    <w:rsid w:val="1C3171C6"/>
    <w:rsid w:val="1C99089D"/>
    <w:rsid w:val="1DA739A6"/>
    <w:rsid w:val="1E523F78"/>
    <w:rsid w:val="21050F46"/>
    <w:rsid w:val="261E6B52"/>
    <w:rsid w:val="26467CF7"/>
    <w:rsid w:val="2B134085"/>
    <w:rsid w:val="2C717722"/>
    <w:rsid w:val="2D63793C"/>
    <w:rsid w:val="322A282D"/>
    <w:rsid w:val="38796A5A"/>
    <w:rsid w:val="389C791D"/>
    <w:rsid w:val="3C8B3E1E"/>
    <w:rsid w:val="40C77E8A"/>
    <w:rsid w:val="442827A0"/>
    <w:rsid w:val="46152D79"/>
    <w:rsid w:val="49646BEE"/>
    <w:rsid w:val="4D0769EB"/>
    <w:rsid w:val="537B7451"/>
    <w:rsid w:val="567E1164"/>
    <w:rsid w:val="568E428F"/>
    <w:rsid w:val="5FC51710"/>
    <w:rsid w:val="62AD6342"/>
    <w:rsid w:val="62CB52E0"/>
    <w:rsid w:val="6931662F"/>
    <w:rsid w:val="6ACF3C26"/>
    <w:rsid w:val="6C387CDF"/>
    <w:rsid w:val="6E511E81"/>
    <w:rsid w:val="6F1229E1"/>
    <w:rsid w:val="742B1B33"/>
    <w:rsid w:val="74D55CD2"/>
    <w:rsid w:val="74F33CF9"/>
    <w:rsid w:val="78254354"/>
    <w:rsid w:val="78DA68ED"/>
    <w:rsid w:val="794B786B"/>
    <w:rsid w:val="7E00734B"/>
    <w:rsid w:val="7F006CDF"/>
    <w:rsid w:val="7F042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rPr>
  </w:style>
  <w:style w:type="character" w:styleId="8">
    <w:name w:val="page number"/>
    <w:basedOn w:val="6"/>
    <w:qFormat/>
    <w:uiPriority w:val="0"/>
  </w:style>
  <w:style w:type="character" w:styleId="9">
    <w:name w:val="FollowedHyperlink"/>
    <w:basedOn w:val="6"/>
    <w:semiHidden/>
    <w:unhideWhenUsed/>
    <w:qFormat/>
    <w:uiPriority w:val="99"/>
    <w:rPr>
      <w:color w:val="343434"/>
      <w:sz w:val="18"/>
      <w:szCs w:val="18"/>
      <w:u w:val="none"/>
    </w:rPr>
  </w:style>
  <w:style w:type="character" w:styleId="10">
    <w:name w:val="Hyperlink"/>
    <w:basedOn w:val="6"/>
    <w:semiHidden/>
    <w:unhideWhenUsed/>
    <w:qFormat/>
    <w:uiPriority w:val="99"/>
    <w:rPr>
      <w:color w:val="0000FF"/>
      <w:u w:val="single"/>
    </w:rPr>
  </w:style>
  <w:style w:type="character" w:customStyle="1" w:styleId="11">
    <w:name w:val="页眉 Char"/>
    <w:basedOn w:val="6"/>
    <w:link w:val="3"/>
    <w:qFormat/>
    <w:uiPriority w:val="0"/>
    <w:rPr>
      <w:rFonts w:ascii="Times New Roman" w:hAnsi="Times New Roman" w:eastAsia="宋体" w:cs="Times New Roman"/>
      <w:sz w:val="18"/>
      <w:szCs w:val="18"/>
    </w:rPr>
  </w:style>
  <w:style w:type="character" w:customStyle="1" w:styleId="12">
    <w:name w:val="页脚 Char"/>
    <w:basedOn w:val="6"/>
    <w:link w:val="2"/>
    <w:qFormat/>
    <w:uiPriority w:val="0"/>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380</Words>
  <Characters>2172</Characters>
  <Lines>18</Lines>
  <Paragraphs>5</Paragraphs>
  <TotalTime>3</TotalTime>
  <ScaleCrop>false</ScaleCrop>
  <LinksUpToDate>false</LinksUpToDate>
  <CharactersWithSpaces>2547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2017-01-19T03:34:00Z</dcterms:created>
  <dc:creator>Microsoft</dc:creator>
  <cp:lastModifiedBy>DELL-1699</cp:lastModifiedBy>
  <cp:lastPrinted>2017-01-19T03:15:00Z</cp:lastPrinted>
  <dcterms:modified xsi:type="dcterms:W3CDTF">2019-07-26T09:43:22Z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