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十五</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省妇儿工委办来厦调研“两纲”重难点问题纳入政府督查情况</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市妇联召开2018年“关爱妇女儿童健康”工作会议暨启动百场公益健康讲座进农村、进社区、进企业活动</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市妇联党组开展加强机关党的政治建设专题学习</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w:t>
      </w:r>
      <w:r>
        <w:rPr>
          <w:rFonts w:hint="default" w:ascii="仿宋" w:hAnsi="仿宋" w:eastAsia="仿宋" w:cs="仿宋"/>
          <w:spacing w:val="3"/>
          <w:sz w:val="28"/>
          <w:szCs w:val="28"/>
          <w:lang w:val="en-US" w:eastAsia="zh-CN"/>
        </w:rPr>
        <w:t>”</w:t>
      </w:r>
      <w:r>
        <w:rPr>
          <w:rFonts w:hint="eastAsia" w:ascii="仿宋" w:hAnsi="仿宋" w:eastAsia="仿宋" w:cs="仿宋"/>
          <w:spacing w:val="3"/>
          <w:sz w:val="28"/>
          <w:szCs w:val="28"/>
          <w:lang w:val="en-US" w:eastAsia="zh-CN"/>
        </w:rPr>
        <w:t>庆八一</w:t>
      </w:r>
      <w:r>
        <w:rPr>
          <w:rFonts w:hint="default" w:ascii="仿宋" w:hAnsi="仿宋" w:eastAsia="仿宋" w:cs="仿宋"/>
          <w:spacing w:val="3"/>
          <w:sz w:val="28"/>
          <w:szCs w:val="28"/>
          <w:lang w:val="en-US" w:eastAsia="zh-CN"/>
        </w:rPr>
        <w:t>”</w:t>
      </w:r>
      <w:r>
        <w:rPr>
          <w:rFonts w:hint="eastAsia" w:ascii="仿宋" w:hAnsi="仿宋" w:eastAsia="仿宋" w:cs="仿宋"/>
          <w:spacing w:val="3"/>
          <w:sz w:val="28"/>
          <w:szCs w:val="28"/>
          <w:lang w:val="en-US" w:eastAsia="zh-CN"/>
        </w:rPr>
        <w:t>拥军优属系列活动走进军营</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市妇联发放2018年第六批厦门市贫困妇女“四癌”救助金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省妇儿工委办来厦调研“两纲”重难点问题纳入政府督查情况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8日，省妇联副巡视员、省妇儿工委办专职副主任郑元福一行来厦调研我市将“两纲”重难点问题纳入政府督查情况。本次调研座谈交流和实地考察相结合，听取厦门市以及湖里、同安两区将实施两纲中的重难点问题纳入政府督查的报告，并实地考察了厦门市妇女儿童活动中心、同安区妇女儿童活动中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日上午，调研组听取厦门市以及湖里将实施两纲中的重难点问题纳入政府督查的报告，市妇联党组成员、副主席谢立武介绍了我市将两纲重难点问题纳入政府督查的情况。目前，“两纲”12个领域88项指标中有73项提前达到或超过省市纲要终期目标，达标率为83.0%，预计到2020年可基本完成终期目标。市委、市政府坚决贯彻男女平等基本国策和儿童优先原则，坚持在经济社会发展全局中统筹谋划妇女儿童工作，把妇女儿童工作摆上重要位置，把实施“两纲”列入重要议事日程，将妇女儿童事业发展经费纳入财政预算，确保与经济社会发展同步规划、同步部署、同步实施、同步发展。在政府主导下，我市妇儿工委及成员单位积极开展多种形式、各具特色的督查工作，将妇女儿童发展纳入全市总体工作布局，将妇女儿童重难点问题纳入为民办实事、绩效评估等重点督查内容，将妇女儿童工作重难点问题纳入市妇儿工委和相关成员单位专项督查，将妇女儿童重难点问题以各类领导小组名义下发文件明确责任开展督查。市人大、政协对涉及妇女儿童重难点问题通过议案建议、走访调研等方式进行督导。湖里区政府副区长、区妇儿工委主任洪耀同也介绍了湖里区将两纲重难点问题纳入政府督查的情况。市委组织部、市卫计委、市民政局、市教育局、市财政局、市人社局等相关成员单位分别就在实施“两纲”中存在的重难点问题，采取的有效措施及下一步如何推动重难点问题的解决等方面进行交流发言。会后，调研组认真查看了位于巾帼大厦A、B栋的妇女儿童活动中心内部功能区划和使用情况，郑元福主任点赞厦门市妇女儿童活动中心“功能分布好、服务内容好、队伍建设好、工作方向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号下午，同安区妇联主席、区妇儿工委办主任黄福华汇报了同安区将“两纲”重难点问题纳入政府督查情况，区委组织部、卫计局、教育局、人社局、民政局、财政局等成员单位分别汇报本领域两纲重难点问题的现状，以及所采取的措施和成效。会后参观同安区妇女儿童活动中心，郑元福主任充分肯定同安区妇儿中心为同安区妇女增能提素、展现同安妇女儿童魅力提供了良好的平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郑元福主任充分肯定了厦门市妇儿工委、湖里区和同安区妇儿工委的工作，他表示，厦门在“两纲”执行落实、服务妇女儿童工作方面“想在前，做在前，走在前”，在创新创造方面有许多好的经验做法。同时，他也对我市下一步的做好两纲工作提出三点意见：</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进一步发挥政府主导作用，全力攻克重点难点。要强化政府行为，推动两纲实施，进一步完善工作机制，防止工作断档、断层；</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进一步强化问题导向，细化解决方案。距离终期目标时间不多了，要认真梳理指标，攻克重难点问题，不仅要把“两纲”建设指标完成好，也要把刻在妇女儿童心中的“指标”实现好；</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进一步把握两纲进度，确保目标任务完成。要发挥妇儿工委办督促、指导、协调作用，做好监测统计工作，同时要建立区级性别平等评估机制，进一步改善妇女儿童生存环境，提高妇女儿童的获得感、幸福感和安全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市妇联召开2018年“关爱妇女儿童健康”工作会议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暨启动百场公益健康讲座进农村、进社区、进企业活动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8月14日，厦门市妇联、中国人寿保险股份有限公司厦门市分公司联合召开2018年“关爱妇女儿童健康”工作会议。百场公益健康讲座进农村、进社区、进企业活动也同步启动，首场活动在同安区成功举办。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市妇联副主席黄新英、中国人寿厦门分公司总经理张凯云以及各区妇联主席、市机关妇工委主任，各大系统妇委会（妇联、女工委）主任（主席）等参加会议。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会上，中国人寿厦门市分公司副总经理应建彬主持并介绍了2017年及2018年上半年开展“关爱妇女儿童健康”的工作情况。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根据全国妇联的工作要求，在省妇联、中国人寿福建分公司“关爱女性健康”系列品牌基础上，厦门市妇联结合本市实际，与中国人寿厦门市分公司联合推出涵盖了本市贫困妇女儿童、进城务工女性及其随迁子女的系列关爱产品。2016年，厦门市参加女性安康保险项目达1.48万人，合计保额高达6.69亿元，推进了妇女儿童健康保险保障体系的完善。2017年-2018年6月30日，厦门市实现投保告知全覆盖，在部分村居，女性安康保险投保率高达95%，年度承保女性安康4万人次。2017年7月1日到2018年6月30日，累计赔付19人次，赔付金额高达107万元。“关爱”活动有效增强了厦门市广大妇女同胞特别是贫困妇女健康保险意识，完善了妇女健康保险保障体系建设，减轻了部分家庭因病带来的经济负担，切实加强和提高了厦门市女性同胞的健康风险保障水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市妇联党组成员、副主席黄新英对如何进一步推动“关爱妇女儿童健康”工作，提出四点意见：</w:t>
      </w:r>
      <w:r>
        <w:rPr>
          <w:rFonts w:hint="eastAsia" w:ascii="楷体_GB2312" w:hAnsi="楷体_GB2312" w:eastAsia="楷体_GB2312" w:cs="楷体_GB2312"/>
          <w:b/>
          <w:bCs/>
          <w:spacing w:val="3"/>
          <w:kern w:val="0"/>
          <w:sz w:val="30"/>
          <w:szCs w:val="30"/>
          <w:shd w:val="clear" w:color="auto" w:fill="FFFFFF"/>
          <w:lang w:val="en-US" w:eastAsia="zh-CN" w:bidi="ar-SA"/>
        </w:rPr>
        <w:t>一是提高关爱妇女儿童健康的意识，加强宣传工作。</w:t>
      </w:r>
      <w:r>
        <w:rPr>
          <w:rFonts w:hint="eastAsia" w:ascii="仿宋" w:hAnsi="仿宋" w:eastAsia="仿宋" w:cs="仿宋"/>
          <w:spacing w:val="3"/>
          <w:kern w:val="0"/>
          <w:sz w:val="30"/>
          <w:szCs w:val="30"/>
          <w:shd w:val="clear" w:color="auto" w:fill="FFFFFF"/>
          <w:lang w:val="en-US" w:eastAsia="zh-CN" w:bidi="ar-SA"/>
        </w:rPr>
        <w:t>“关爱妇女儿童健康”活动面向全市妇女儿童，以贫困妇女儿童为重点帮扶对象的专属保障保险，对分散和化解妇女儿童因病致贫、因病返贫的风险有积极意义。</w:t>
      </w:r>
      <w:r>
        <w:rPr>
          <w:rFonts w:hint="eastAsia" w:ascii="楷体_GB2312" w:hAnsi="楷体_GB2312" w:eastAsia="楷体_GB2312" w:cs="楷体_GB2312"/>
          <w:b/>
          <w:bCs/>
          <w:spacing w:val="3"/>
          <w:kern w:val="0"/>
          <w:sz w:val="30"/>
          <w:szCs w:val="30"/>
          <w:shd w:val="clear" w:color="auto" w:fill="FFFFFF"/>
          <w:lang w:val="en-US" w:eastAsia="zh-CN" w:bidi="ar-SA"/>
        </w:rPr>
        <w:t>二是贴近民生需求，加大服务力度。</w:t>
      </w:r>
      <w:r>
        <w:rPr>
          <w:rFonts w:hint="eastAsia" w:ascii="仿宋" w:hAnsi="仿宋" w:eastAsia="仿宋" w:cs="仿宋"/>
          <w:spacing w:val="3"/>
          <w:kern w:val="0"/>
          <w:sz w:val="30"/>
          <w:szCs w:val="30"/>
          <w:shd w:val="clear" w:color="auto" w:fill="FFFFFF"/>
          <w:lang w:val="en-US" w:eastAsia="zh-CN" w:bidi="ar-SA"/>
        </w:rPr>
        <w:t>各级妇联、厦门分公司的各区支公司要把开展“关爱妇女儿童健康”系列活动与开展业务工作结合起来，让广大妇女得实惠、广受益。</w:t>
      </w:r>
      <w:r>
        <w:rPr>
          <w:rFonts w:hint="eastAsia" w:ascii="楷体_GB2312" w:hAnsi="楷体_GB2312" w:eastAsia="楷体_GB2312" w:cs="楷体_GB2312"/>
          <w:b/>
          <w:bCs/>
          <w:spacing w:val="3"/>
          <w:kern w:val="0"/>
          <w:sz w:val="30"/>
          <w:szCs w:val="30"/>
          <w:shd w:val="clear" w:color="auto" w:fill="FFFFFF"/>
          <w:lang w:val="en-US" w:eastAsia="zh-CN" w:bidi="ar-SA"/>
        </w:rPr>
        <w:t>三是坚持自愿原则，健全工作制度。</w:t>
      </w:r>
      <w:r>
        <w:rPr>
          <w:rFonts w:hint="eastAsia" w:ascii="仿宋" w:hAnsi="仿宋" w:eastAsia="仿宋" w:cs="仿宋"/>
          <w:spacing w:val="3"/>
          <w:kern w:val="0"/>
          <w:sz w:val="30"/>
          <w:szCs w:val="30"/>
          <w:shd w:val="clear" w:color="auto" w:fill="FFFFFF"/>
          <w:lang w:val="en-US" w:eastAsia="zh-CN" w:bidi="ar-SA"/>
        </w:rPr>
        <w:t>在“关爱妇女儿童健康”活动开展过程中，必须严格遵守相关法律、法规，坚持投保自愿、捐赠自愿的原则，公开操作过程，提高工作透明度，主动接受监督，做到公平公开公正。</w:t>
      </w:r>
      <w:r>
        <w:rPr>
          <w:rFonts w:hint="eastAsia" w:ascii="楷体_GB2312" w:hAnsi="楷体_GB2312" w:eastAsia="楷体_GB2312" w:cs="楷体_GB2312"/>
          <w:b/>
          <w:bCs/>
          <w:spacing w:val="3"/>
          <w:kern w:val="0"/>
          <w:sz w:val="30"/>
          <w:szCs w:val="30"/>
          <w:shd w:val="clear" w:color="auto" w:fill="FFFFFF"/>
          <w:lang w:val="en-US" w:eastAsia="zh-CN" w:bidi="ar-SA"/>
        </w:rPr>
        <w:t>四是加强交流合作，共同取得实效。</w:t>
      </w:r>
      <w:r>
        <w:rPr>
          <w:rFonts w:hint="eastAsia" w:ascii="仿宋" w:hAnsi="仿宋" w:eastAsia="仿宋" w:cs="仿宋"/>
          <w:spacing w:val="3"/>
          <w:kern w:val="0"/>
          <w:sz w:val="30"/>
          <w:szCs w:val="30"/>
          <w:shd w:val="clear" w:color="auto" w:fill="FFFFFF"/>
          <w:lang w:val="en-US" w:eastAsia="zh-CN" w:bidi="ar-SA"/>
        </w:rPr>
        <w:t>各级妇联和中国人寿各级公司要按照各自职责，发挥各自优势，加强协作配合，促进优势互补，推动合作共赢，确保“关爱妇女儿童健康”活动有序开展。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当天，同时启动了百场公益健康讲座进农村、进社区、进企业活动。厦门大学附属第一医院肿瘤放疗科专家郦守国做妇科肿瘤防治知识讲座，100余名居民现场听取讲座。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市妇联党组开展加强机关党的政治建设专题学习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13日上午，市妇联党组书记、主席吴亚汝主持召开党组会议，专题学习习近平总书记在中央政治局第六次集体学习时的重要讲话和习近平总书记对中央和国家机关党的政治建设作出的重要批示，传达学习中央和国家机关党的政治建设推进会、省直机关党的政治建设推进会和市直机关党的政治推进会精神，贯彻落实市委、市直机关党工委相关部署意见和工作要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大家一致认为，习近平总书记的重要讲话和重要批示，深刻把握党的建设规律，全面阐述了党的建设的核心命题、重点任务和具体要求，为推进党的政治建设提供了思想引领、根本遵循和方向路径。妇联组织是党领导下的群团组织，必须充分认识加强党的政治建设的重大意义，突出妇联组织和妇联工作的政治性，进一步提高政治站位，把坚决维护习近平总书记的核心地位、坚决维护党中央权威和集中统一领导作为第一要求，始终同以习近平同志为核心的党中央保持高度一致，确保妇联工作的正确政治方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强调，妇联各级党组织要坚决贯彻中央和市委部署，坚决落实加强党的政治建设的基本要求，以加强党的政治建设为统领推进妇联工作和机关党的建设，引导妇联全体党员干部深入学习贯彻习近平新时代中国特色社会主义思想，坚定理想信念，树牢“四个意识”，增强“四个自信”，切实做到“一个带头，三个表率”，打造对党忠诚、勇于担当、作风扎实、热爱妇女工作、受到妇女信赖的高素质的妇女干部队伍。引导党员干部把履行基本职能同履行政治职责紧密联系起来，学会从政治的高度分析和解决问题，把政治建设自觉融入妇联各项工作，在促进妇女发展、依法维护妇女合法权益、推进家庭家教家风建设等各项妇联业务工作中落实好政治建设的要求，在服务大局、服务妇女中彰显妇联组织的政治担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各党支部近期将根据部室职能和工作实际，依托党建E家平台、一呼百万妇女工作群等载体，开展一次专题学习、宣讲一次主题党课、组织一次交流研讨、梳理完善一批思路举措，进一步深化对党的政治建设的认识，进一步增强推进党的政治建设的自觉性和坚定性，以机关党的政治建设带动党的各方面建设，为建设高素质高颜值的经济特区和“五大发展”示范市作出新的更大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w:t>
      </w:r>
      <w:r>
        <w:rPr>
          <w:rFonts w:hint="default" w:ascii="黑体" w:hAnsi="黑体" w:eastAsia="黑体" w:cs="黑体"/>
          <w:spacing w:val="3"/>
          <w:sz w:val="32"/>
          <w:szCs w:val="32"/>
          <w:lang w:val="en-US" w:eastAsia="zh-CN"/>
        </w:rPr>
        <w:t>”</w:t>
      </w:r>
      <w:r>
        <w:rPr>
          <w:rFonts w:hint="eastAsia" w:ascii="黑体" w:hAnsi="黑体" w:eastAsia="黑体" w:cs="黑体"/>
          <w:spacing w:val="3"/>
          <w:sz w:val="32"/>
          <w:szCs w:val="32"/>
          <w:lang w:val="en-US" w:eastAsia="zh-CN"/>
        </w:rPr>
        <w:t>庆八一</w:t>
      </w:r>
      <w:r>
        <w:rPr>
          <w:rFonts w:hint="default" w:ascii="黑体" w:hAnsi="黑体" w:eastAsia="黑体" w:cs="黑体"/>
          <w:spacing w:val="3"/>
          <w:sz w:val="32"/>
          <w:szCs w:val="32"/>
          <w:lang w:val="en-US" w:eastAsia="zh-CN"/>
        </w:rPr>
        <w:t>”</w:t>
      </w:r>
      <w:r>
        <w:rPr>
          <w:rFonts w:hint="eastAsia" w:ascii="黑体" w:hAnsi="黑体" w:eastAsia="黑体" w:cs="黑体"/>
          <w:spacing w:val="3"/>
          <w:sz w:val="32"/>
          <w:szCs w:val="32"/>
          <w:lang w:val="en-US" w:eastAsia="zh-CN"/>
        </w:rPr>
        <w:t>拥军优属系列活动走进军营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为隆重纪念中国人民解放军建军91周年，建立军民融合深度发展长效机制，8月1日上午，市妇联党组书记、主席吴亚汝率领班子成员和机关党总支部来到中国人民解放军第一七四医院开展慰问活动。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军地双方领导热情洋溢地表示，为了贯彻落实党中央、国务院、中央军委关于做好新形势下拥军优属、拥政爱民工作，进一步加强军政军民团结指示精神，推动创建双拥模范城活动广泛深入持久开展，军地双方结为“双拥共建单位”。吴亚汝主席表示，位于莲岳路的厦门市妇联新大楼已经升级了场馆和设施，有社会治理创新服务基地，有丰富的培训项目，也有免费的心理咨询,希望能为我们的“老邻居”继续做好“新服务”。中国人民解放军第一七四医院王苓院长对市妇联近年来在第一七四医院开展双拥工作做出的积极贡献表示衷心的感谢，希望市妇联积极帮助、指导部队医院开展创先争优活动，积极培育女性人才和先进人物；配合做好医务人员特别是女同志的婚恋、家庭、情感等方面的工作。医院承诺继续充分发挥医疗资源优势，积极参与市妇联组织的各项志愿服务活动，提供医疗保健服务，普及健康知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双方签订《军民共建协议书》，约定建立互助制度，充分发挥各自的优势和特长，相互提供支持和帮助，加快推进军民融合深度发展，促进国防和经济建设协调发展，为构建幸福厦门、创建全国双拥模范城“十连冠”做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随后，吴亚汝主席一行先后来到普外科、产科慰问，送上节日祝福及慰问品。吴亚汝主席也希望一线医护人员帮助多多宣传妇联的“四癌”救助惠民政策，让更多的妇女姐妹看得起病，看得好病。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8月3日下午，市妇儿中心在闽侨宾馆举办“厦门市妇联拥军优属插花技能公益培训”。中心特邀国家二级插花师、国家职业技能鉴定考评员杨基玮老师授课，解放军第一七四医院员工58人参与</w:t>
      </w:r>
      <w:bookmarkStart w:id="0" w:name="_GoBack"/>
      <w:bookmarkEnd w:id="0"/>
      <w:r>
        <w:rPr>
          <w:rFonts w:hint="eastAsia" w:ascii="仿宋" w:hAnsi="仿宋" w:eastAsia="仿宋" w:cs="仿宋"/>
          <w:spacing w:val="3"/>
          <w:kern w:val="0"/>
          <w:sz w:val="30"/>
          <w:szCs w:val="30"/>
          <w:shd w:val="clear" w:color="auto" w:fill="FFFFFF"/>
          <w:lang w:val="en-US" w:eastAsia="zh-CN" w:bidi="ar-SA"/>
        </w:rPr>
        <w:t>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市妇联发放2018年第六批厦门市贫困妇女“四癌”救助金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8月14日，市妇联发放2018年第五批厦门市贫困妇女“四癌”救助金6.7971万元，共救助7位符合救助条件的申请者。具体情况如下：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 区域分布：思明区2人，集美区4人，海沧区1人；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 年龄分布：40-49岁2人，50-59岁2人，60-69岁3人。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 癌种分类：乳腺癌6人，宫颈癌1人。</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FD0BFD"/>
    <w:rsid w:val="0A1A61D6"/>
    <w:rsid w:val="0F78640F"/>
    <w:rsid w:val="100F03F5"/>
    <w:rsid w:val="10B21484"/>
    <w:rsid w:val="13FD7AD9"/>
    <w:rsid w:val="163F5AEA"/>
    <w:rsid w:val="18E754EB"/>
    <w:rsid w:val="18EB1A9C"/>
    <w:rsid w:val="19216180"/>
    <w:rsid w:val="19E17E19"/>
    <w:rsid w:val="1BAB1FED"/>
    <w:rsid w:val="1C3171C6"/>
    <w:rsid w:val="1C99089D"/>
    <w:rsid w:val="1DA739A6"/>
    <w:rsid w:val="1E523F78"/>
    <w:rsid w:val="1EF4094B"/>
    <w:rsid w:val="21050F46"/>
    <w:rsid w:val="261E6B52"/>
    <w:rsid w:val="26467CF7"/>
    <w:rsid w:val="2B134085"/>
    <w:rsid w:val="2C717722"/>
    <w:rsid w:val="2D63793C"/>
    <w:rsid w:val="322A282D"/>
    <w:rsid w:val="38796A5A"/>
    <w:rsid w:val="389C791D"/>
    <w:rsid w:val="3C8B3E1E"/>
    <w:rsid w:val="3F1D0B49"/>
    <w:rsid w:val="3F530312"/>
    <w:rsid w:val="40C77E8A"/>
    <w:rsid w:val="442827A0"/>
    <w:rsid w:val="46152D79"/>
    <w:rsid w:val="49646BEE"/>
    <w:rsid w:val="4D0769EB"/>
    <w:rsid w:val="537B7451"/>
    <w:rsid w:val="53D025AD"/>
    <w:rsid w:val="567E1164"/>
    <w:rsid w:val="568E428F"/>
    <w:rsid w:val="5FC51710"/>
    <w:rsid w:val="62AD6342"/>
    <w:rsid w:val="62CB52E0"/>
    <w:rsid w:val="6931662F"/>
    <w:rsid w:val="6ACF3C26"/>
    <w:rsid w:val="6C387CDF"/>
    <w:rsid w:val="6E511E81"/>
    <w:rsid w:val="6F1229E1"/>
    <w:rsid w:val="742B1B33"/>
    <w:rsid w:val="74D55CD2"/>
    <w:rsid w:val="74F33CF9"/>
    <w:rsid w:val="78254354"/>
    <w:rsid w:val="78DA68ED"/>
    <w:rsid w:val="794B786B"/>
    <w:rsid w:val="7C563AE5"/>
    <w:rsid w:val="7E00734B"/>
    <w:rsid w:val="7F006CDF"/>
    <w:rsid w:val="7F04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0000FF"/>
      <w:u w:val="singl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13</TotalTime>
  <ScaleCrop>false</ScaleCrop>
  <LinksUpToDate>false</LinksUpToDate>
  <CharactersWithSpaces>2547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2019-07-28T02:35:06Z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