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Verdana" w:eastAsia="仿宋_GB2312"/>
          <w:b/>
          <w:bCs/>
          <w:color w:val="000000"/>
          <w:sz w:val="32"/>
        </w:rPr>
      </w:pPr>
      <w:r>
        <w:rPr>
          <w:rFonts w:ascii="仿宋_GB2312" w:hAnsi="Verdana" w:eastAsia="仿宋_GB2312"/>
          <w:b/>
          <w:bCs/>
          <w:color w:val="000000"/>
          <w:sz w:val="32"/>
          <w:szCs w:val="21"/>
        </w:rPr>
        <w:pict>
          <v:shape id="_x0000_s1026" o:spid="_x0000_s1026" o:spt="136" type="#_x0000_t136" style="position:absolute;left:0pt;margin-left:0pt;margin-top:0pt;height:76.8pt;width:453.55pt;z-index:251660288;mso-width-relative:page;mso-height-relative:page;" fillcolor="#008000" filled="t" stroked="t" coordsize="21600,21600">
            <v:path/>
            <v:fill on="t" focussize="0,0"/>
            <v:stroke color="#008000"/>
            <v:imagedata o:title=""/>
            <o:lock v:ext="edit" text="f"/>
            <v:textpath on="t" fitshape="t" fitpath="t" trim="t" xscale="f" string="妇女工作简报" style="font-family:宋体;font-size:36pt;font-weight:bold;v-text-align:center;"/>
          </v:shape>
        </w:pict>
      </w:r>
    </w:p>
    <w:p>
      <w:pPr>
        <w:spacing w:line="560" w:lineRule="exact"/>
        <w:rPr>
          <w:rFonts w:ascii="仿宋_GB2312" w:hAnsi="Verdana" w:eastAsia="仿宋_GB2312"/>
          <w:b/>
          <w:bCs/>
          <w:color w:val="000000"/>
          <w:sz w:val="32"/>
        </w:rPr>
      </w:pPr>
    </w:p>
    <w:p>
      <w:pPr>
        <w:spacing w:line="560" w:lineRule="exact"/>
        <w:rPr>
          <w:rFonts w:ascii="仿宋_GB2312" w:hAnsi="Verdana" w:eastAsia="仿宋_GB2312"/>
          <w:b/>
          <w:bCs/>
          <w:color w:val="000000"/>
          <w:sz w:val="32"/>
        </w:rPr>
      </w:pPr>
    </w:p>
    <w:p>
      <w:pPr>
        <w:spacing w:line="560" w:lineRule="exact"/>
        <w:rPr>
          <w:rFonts w:ascii="仿宋_GB2312" w:hAnsi="Verdana" w:eastAsia="仿宋_GB2312"/>
          <w:b/>
          <w:bCs/>
          <w:color w:val="000000"/>
          <w:sz w:val="32"/>
        </w:rPr>
      </w:pPr>
    </w:p>
    <w:p>
      <w:pPr>
        <w:spacing w:line="560" w:lineRule="exact"/>
        <w:jc w:val="center"/>
        <w:rPr>
          <w:rFonts w:ascii="宋体" w:hAnsi="宋体"/>
          <w:b/>
          <w:bCs/>
          <w:color w:val="000000"/>
          <w:sz w:val="32"/>
        </w:rPr>
      </w:pPr>
      <w:r>
        <w:rPr>
          <w:rFonts w:hint="eastAsia" w:ascii="宋体" w:hAnsi="宋体"/>
          <w:b/>
          <w:bCs/>
          <w:color w:val="000000"/>
          <w:sz w:val="32"/>
        </w:rPr>
        <w:t>第</w:t>
      </w:r>
      <w:r>
        <w:rPr>
          <w:rFonts w:hint="eastAsia" w:ascii="宋体" w:hAnsi="宋体"/>
          <w:b/>
          <w:bCs/>
          <w:color w:val="000000"/>
          <w:sz w:val="32"/>
          <w:lang w:eastAsia="zh-CN"/>
        </w:rPr>
        <w:t>十九</w:t>
      </w:r>
      <w:r>
        <w:rPr>
          <w:rFonts w:hint="eastAsia" w:ascii="宋体" w:hAnsi="宋体"/>
          <w:b/>
          <w:bCs/>
          <w:color w:val="000000"/>
          <w:sz w:val="32"/>
        </w:rPr>
        <w:t>期</w:t>
      </w:r>
    </w:p>
    <w:p>
      <w:pPr>
        <w:spacing w:line="560" w:lineRule="exact"/>
        <w:rPr>
          <w:rFonts w:ascii="仿宋_GB2312" w:hAnsi="Verdana" w:eastAsia="仿宋_GB2312"/>
          <w:color w:val="000000"/>
          <w:sz w:val="30"/>
          <w:szCs w:val="21"/>
        </w:rPr>
      </w:pPr>
      <w:r>
        <w:rPr>
          <w:rFonts w:hint="eastAsia" w:ascii="仿宋_GB2312" w:hAnsi="Verdana" w:eastAsia="仿宋_GB2312"/>
          <w:color w:val="000000"/>
          <w:sz w:val="30"/>
          <w:szCs w:val="21"/>
        </w:rPr>
        <w:t>厦门市妇女联合会办公室编印                               201</w:t>
      </w:r>
      <w:r>
        <w:rPr>
          <w:rFonts w:hint="eastAsia" w:ascii="仿宋_GB2312" w:hAnsi="Verdana" w:eastAsia="仿宋_GB2312"/>
          <w:color w:val="000000"/>
          <w:sz w:val="30"/>
          <w:szCs w:val="21"/>
          <w:lang w:val="en-US" w:eastAsia="zh-CN"/>
        </w:rPr>
        <w:t>8</w:t>
      </w:r>
      <w:r>
        <w:rPr>
          <w:rFonts w:hint="eastAsia" w:ascii="仿宋_GB2312" w:hAnsi="Verdana" w:eastAsia="仿宋_GB2312"/>
          <w:color w:val="000000"/>
          <w:sz w:val="30"/>
          <w:szCs w:val="21"/>
        </w:rPr>
        <w:t>年</w:t>
      </w:r>
      <w:r>
        <w:rPr>
          <w:rFonts w:hint="eastAsia" w:ascii="仿宋_GB2312" w:hAnsi="Verdana" w:eastAsia="仿宋_GB2312"/>
          <w:color w:val="000000"/>
          <w:sz w:val="30"/>
          <w:szCs w:val="21"/>
          <w:lang w:val="en-US" w:eastAsia="zh-CN"/>
        </w:rPr>
        <w:t>10</w:t>
      </w:r>
      <w:r>
        <w:rPr>
          <w:rFonts w:hint="eastAsia" w:ascii="仿宋_GB2312" w:hAnsi="Verdana" w:eastAsia="仿宋_GB2312"/>
          <w:color w:val="000000"/>
          <w:sz w:val="30"/>
          <w:szCs w:val="21"/>
        </w:rPr>
        <w:t>月</w:t>
      </w:r>
      <w:r>
        <w:rPr>
          <w:rFonts w:hint="eastAsia" w:ascii="仿宋_GB2312" w:hAnsi="Verdana" w:eastAsia="仿宋_GB2312"/>
          <w:color w:val="000000"/>
          <w:sz w:val="30"/>
          <w:szCs w:val="21"/>
          <w:lang w:val="en-US" w:eastAsia="zh-CN"/>
        </w:rPr>
        <w:t>15</w:t>
      </w:r>
      <w:r>
        <w:rPr>
          <w:rFonts w:hint="eastAsia" w:ascii="仿宋_GB2312" w:hAnsi="Verdana" w:eastAsia="仿宋_GB2312"/>
          <w:color w:val="000000"/>
          <w:sz w:val="30"/>
          <w:szCs w:val="21"/>
        </w:rPr>
        <w:t>日</w:t>
      </w:r>
    </w:p>
    <w:p>
      <w:pPr>
        <w:spacing w:line="500" w:lineRule="exact"/>
        <w:rPr>
          <w:rFonts w:ascii="仿宋_GB2312" w:eastAsia="仿宋_GB2312"/>
          <w:b/>
          <w:spacing w:val="20"/>
          <w:sz w:val="28"/>
          <w:szCs w:val="28"/>
        </w:rPr>
      </w:pPr>
      <w:r>
        <w:rPr>
          <w:rFonts w:ascii="仿宋_GB2312" w:eastAsia="仿宋_GB2312"/>
          <w:b/>
          <w:spacing w:val="2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760085" cy="0"/>
                <wp:effectExtent l="0" t="19050" r="12065" b="19050"/>
                <wp:wrapNone/>
                <wp:docPr id="2" name="直线 3"/>
                <wp:cNvGraphicFramePr/>
                <a:graphic xmlns:a="http://schemas.openxmlformats.org/drawingml/2006/main">
                  <a:graphicData uri="http://schemas.microsoft.com/office/word/2010/wordprocessingShape">
                    <wps:wsp>
                      <wps:cNvCnPr/>
                      <wps:spPr>
                        <a:xfrm>
                          <a:off x="0" y="0"/>
                          <a:ext cx="5760085" cy="0"/>
                        </a:xfrm>
                        <a:prstGeom prst="line">
                          <a:avLst/>
                        </a:prstGeom>
                        <a:ln w="38100" cap="flat" cmpd="sng">
                          <a:solidFill>
                            <a:srgbClr val="008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0pt;height:0pt;width:453.55pt;z-index:251661312;mso-width-relative:page;mso-height-relative:page;" filled="f" stroked="t" coordsize="21600,21600" o:gfxdata="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9uIB60wAAAAIBAAAPAAAAAAAAAAEAIAAAACIAAABkcnMv&#10;ZG93bnJldi54bWxQSwECFAAUAAAACACHTuJAW68RIs8BAACOAwAADgAAAAAAAAABACAAAAAiAQAA&#10;ZHJzL2Uyb0RvYy54bWxQSwUGAAAAAAYABgBZAQAAYwUAAAAA&#10;">
                <v:fill on="f" focussize="0,0"/>
                <v:stroke weight="3pt" color="#008000" joinstyle="round"/>
                <v:imagedata o:title=""/>
                <o:lock v:ext="edit" aspectratio="f"/>
              </v:line>
            </w:pict>
          </mc:Fallback>
        </mc:AlternateContent>
      </w:r>
      <w:r>
        <w:rPr>
          <w:rFonts w:hint="eastAsia" w:ascii="仿宋_GB2312" w:eastAsia="仿宋_GB2312"/>
          <w:b/>
          <w:spacing w:val="20"/>
          <w:sz w:val="28"/>
          <w:szCs w:val="28"/>
        </w:rPr>
        <w:t>本期目录</w:t>
      </w:r>
    </w:p>
    <w:p>
      <w:pPr>
        <w:numPr>
          <w:ilvl w:val="0"/>
          <w:numId w:val="1"/>
        </w:numPr>
        <w:spacing w:line="460" w:lineRule="exact"/>
        <w:rPr>
          <w:rFonts w:hint="default" w:ascii="仿宋" w:hAnsi="仿宋" w:eastAsia="仿宋" w:cs="仿宋"/>
          <w:spacing w:val="3"/>
          <w:sz w:val="28"/>
          <w:szCs w:val="28"/>
          <w:lang w:val="en-US" w:eastAsia="zh-CN"/>
        </w:rPr>
      </w:pPr>
      <w:bookmarkStart w:id="0" w:name="_GoBack"/>
      <w:r>
        <w:rPr>
          <w:rFonts w:hint="eastAsia" w:ascii="仿宋" w:hAnsi="仿宋" w:eastAsia="仿宋" w:cs="仿宋"/>
          <w:spacing w:val="3"/>
          <w:sz w:val="28"/>
          <w:szCs w:val="28"/>
          <w:lang w:val="en-US" w:eastAsia="zh-CN"/>
        </w:rPr>
        <w:t>市妇联传达贯彻市委十二届七次全会会议精神</w:t>
      </w:r>
    </w:p>
    <w:p>
      <w:pPr>
        <w:numPr>
          <w:ilvl w:val="0"/>
          <w:numId w:val="1"/>
        </w:numPr>
        <w:spacing w:line="460" w:lineRule="exact"/>
        <w:rPr>
          <w:rFonts w:hint="default"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市妇联主席吴亚汝深入同安区莲花镇军营村宣讲新思想</w:t>
      </w:r>
    </w:p>
    <w:p>
      <w:pPr>
        <w:numPr>
          <w:ilvl w:val="0"/>
          <w:numId w:val="1"/>
        </w:numPr>
        <w:spacing w:line="460" w:lineRule="exact"/>
        <w:rPr>
          <w:rFonts w:hint="default"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市妇联开展十九大精神宣讲暨娘家人“三进三送”巾帼志愿服务走进军营村活动</w:t>
      </w:r>
    </w:p>
    <w:p>
      <w:pPr>
        <w:numPr>
          <w:ilvl w:val="0"/>
          <w:numId w:val="1"/>
        </w:numPr>
        <w:spacing w:line="460" w:lineRule="exact"/>
        <w:rPr>
          <w:rFonts w:hint="default"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市妇联发放2018年第七批厦门市贫困妇女“四癌”救助金</w:t>
      </w:r>
    </w:p>
    <w:bookmarkEnd w:id="0"/>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市妇联传达贯彻市委十二届七次全会会议精神</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10月9日，市妇联召开主席办公会，市妇联党组书记、主席吴亚汝传达市委十二届七次全会精神。10月12日，市妇联召开党组会，就全市妇联系统贯彻落实市委十二届七次全会精神提出贯彻意见。</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会议指出，市委十二届七次全会明确了我市坚持高质量发展落实赶超，建设高素质高颜值现代化国际化城市的总体任务、主要目标、重大举措和重点支撑，全市妇联系统干部职工和广大妇女要深入认真学习领会，提高政治站位、深化思想认识、紧抓工作落实，切实增强责任感和紧迫感，将凝心聚力坚持高质量发展落实赶超、努力建设高素质高颜值现代化国际化城市，作为最重要的政治责任。</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会议要求：</w:t>
      </w:r>
      <w:r>
        <w:rPr>
          <w:rFonts w:hint="eastAsia" w:ascii="楷体_GB2312" w:hAnsi="楷体_GB2312" w:eastAsia="楷体_GB2312" w:cs="楷体_GB2312"/>
          <w:b/>
          <w:bCs/>
          <w:spacing w:val="3"/>
          <w:kern w:val="0"/>
          <w:sz w:val="30"/>
          <w:szCs w:val="30"/>
          <w:shd w:val="clear" w:color="auto" w:fill="FFFFFF"/>
          <w:lang w:val="en-US" w:eastAsia="zh-CN" w:bidi="ar-SA"/>
        </w:rPr>
        <w:t>一是要提高政治站位，为实现高质量发展落实赶超凝聚强大巾帼力量。</w:t>
      </w:r>
      <w:r>
        <w:rPr>
          <w:rFonts w:hint="eastAsia" w:ascii="仿宋" w:hAnsi="仿宋" w:eastAsia="仿宋" w:cs="仿宋"/>
          <w:spacing w:val="3"/>
          <w:kern w:val="0"/>
          <w:sz w:val="30"/>
          <w:szCs w:val="30"/>
          <w:shd w:val="clear" w:color="auto" w:fill="FFFFFF"/>
          <w:lang w:val="en-US" w:eastAsia="zh-CN" w:bidi="ar-SA"/>
        </w:rPr>
        <w:t>各级妇联组织要把学习宣传贯彻市委十二届七次全会精神与习近平新时代中国特色社会主义思想和总书记重要讲话精神作为头等大事和首要政治任务，引领广大妇女进一步强化听党话、跟党走，把思想和行动统一到市委十二届七次全会的精神上，统一到全会的决策部署上来，同心同德，为坚持高质量发展落实赶超、建设高素质高颜值现代化国际化城市贡献巾帼力量。</w:t>
      </w:r>
      <w:r>
        <w:rPr>
          <w:rFonts w:hint="eastAsia" w:ascii="楷体_GB2312" w:hAnsi="楷体_GB2312" w:eastAsia="楷体_GB2312" w:cs="楷体_GB2312"/>
          <w:b/>
          <w:bCs/>
          <w:spacing w:val="3"/>
          <w:kern w:val="0"/>
          <w:sz w:val="30"/>
          <w:szCs w:val="30"/>
          <w:shd w:val="clear" w:color="auto" w:fill="FFFFFF"/>
          <w:lang w:val="en-US" w:eastAsia="zh-CN" w:bidi="ar-SA"/>
        </w:rPr>
        <w:t>二是要坚持服务大局，为厦门营造一流营商环境贡献巾帼力量。</w:t>
      </w:r>
      <w:r>
        <w:rPr>
          <w:rFonts w:hint="eastAsia" w:ascii="仿宋" w:hAnsi="仿宋" w:eastAsia="仿宋" w:cs="仿宋"/>
          <w:spacing w:val="3"/>
          <w:kern w:val="0"/>
          <w:sz w:val="30"/>
          <w:szCs w:val="30"/>
          <w:shd w:val="clear" w:color="auto" w:fill="FFFFFF"/>
          <w:lang w:val="en-US" w:eastAsia="zh-CN" w:bidi="ar-SA"/>
        </w:rPr>
        <w:t>充分发挥妇联组织的优势，着力打造巾帼文明岗优质服务品牌。动员各行业各系统2000多个巾帼文明岗提高认识，增强责任，立足岗位，履职尽责，强化服务，以一流的管理、一流的服务、一流的效率，为营造一流营商环境贡献巾帼力量。引导各行业妇女主动适应经济发展新常态，在建设高素质高颜值现代化国际化城市中建功成才。三</w:t>
      </w:r>
      <w:r>
        <w:rPr>
          <w:rFonts w:hint="eastAsia" w:ascii="楷体_GB2312" w:hAnsi="楷体_GB2312" w:eastAsia="楷体_GB2312" w:cs="楷体_GB2312"/>
          <w:b/>
          <w:bCs/>
          <w:spacing w:val="3"/>
          <w:kern w:val="0"/>
          <w:sz w:val="30"/>
          <w:szCs w:val="30"/>
          <w:shd w:val="clear" w:color="auto" w:fill="FFFFFF"/>
          <w:lang w:val="en-US" w:eastAsia="zh-CN" w:bidi="ar-SA"/>
        </w:rPr>
        <w:t>是要立足中心工作，发动广大妇女投身乡村振兴战略。</w:t>
      </w:r>
      <w:r>
        <w:rPr>
          <w:rFonts w:hint="eastAsia" w:ascii="仿宋" w:hAnsi="仿宋" w:eastAsia="仿宋" w:cs="仿宋"/>
          <w:spacing w:val="3"/>
          <w:kern w:val="0"/>
          <w:sz w:val="30"/>
          <w:szCs w:val="30"/>
          <w:shd w:val="clear" w:color="auto" w:fill="FFFFFF"/>
          <w:lang w:val="en-US" w:eastAsia="zh-CN" w:bidi="ar-SA"/>
        </w:rPr>
        <w:t>进一步组织实施“乡村振兴巾帼行动”，对标建设高素质高颜值现代化国际化城市的定位，主动融入全市工作大局，充分发挥妇联职能作用，实施素质提升工程、金融服务工程、家庭文明工程、维权关爱工程、美丽家园工程、组织建设工程等“乡村振兴巾帼行动六大工程”。</w:t>
      </w:r>
      <w:r>
        <w:rPr>
          <w:rFonts w:hint="eastAsia" w:ascii="楷体_GB2312" w:hAnsi="楷体_GB2312" w:eastAsia="楷体_GB2312" w:cs="楷体_GB2312"/>
          <w:b/>
          <w:bCs/>
          <w:spacing w:val="3"/>
          <w:kern w:val="0"/>
          <w:sz w:val="30"/>
          <w:szCs w:val="30"/>
          <w:shd w:val="clear" w:color="auto" w:fill="FFFFFF"/>
          <w:lang w:val="en-US" w:eastAsia="zh-CN" w:bidi="ar-SA"/>
        </w:rPr>
        <w:t>四是要积极推进妇联改革，引领妇联组织及广大妇女积极参与社会治理创新。</w:t>
      </w:r>
      <w:r>
        <w:rPr>
          <w:rFonts w:hint="eastAsia" w:ascii="仿宋" w:hAnsi="仿宋" w:eastAsia="仿宋" w:cs="仿宋"/>
          <w:spacing w:val="3"/>
          <w:kern w:val="0"/>
          <w:sz w:val="30"/>
          <w:szCs w:val="30"/>
          <w:shd w:val="clear" w:color="auto" w:fill="FFFFFF"/>
          <w:lang w:val="en-US" w:eastAsia="zh-CN" w:bidi="ar-SA"/>
        </w:rPr>
        <w:t>带领基层妇联组织改革创新，改进基层组织工作运行机制，壮大基层工作力量，使各级妇联组织能够最广泛地联系和服务妇女群众，深化马上就办、真抓实干作风，为建设高素质高颜值现代化国际化城市营造和谐氛围良好环境。积极凝聚和培育扶持各类以女性为主体的社会组织和以服务妇女儿童、家庭为主要业务的社会组织，全面推进“妇工社工义工”互联互动，在积极参与社会治理创新中扎实提升妇联组织服务广大妇女群众的能力和水平。</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市妇联主席吴亚汝深入同安区莲花镇军营村宣讲新思想</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10月11日上午，市妇联党组书记、主席吴亚汝、党组成员、副主席谢立武带领市妇联机关、妇儿中心党员干部职工以及市妇联公益创投项目的社工志愿者们，走进同安区莲花镇军营村开展“喜迎妇女十二大 巾帼心向党 建功新时代”宣讲新思想暨市妇联娘家人“三进三送”巾帼志愿服务主题党日活动。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吴亚汝主席亲切自然地用闽南话与军营村的妇女姐妹话家常，用通俗化语言宣讲习近平新时代中国特色社会主义思想和党的十九大精神。大家深情共忆习近平总书记对军营村的嘱托：总书记十分关心军营村，上高山调研提出“山上带帽，山下开发”，引导村民在山顶种树，山下种果种茶，产生了很好的经济效益，才有了今天的大好日子。吴亚汝主席希望广大妇女姐妹们牢记习近平总书记的嘱托，坚定心向党、听党话跟党走的信念，坚持以人民为中心的立场，全心全意为人民服务，铭记绿水青山就是金山银山的理念，像保护眼睛一样保护生态环境，为子孙后代创造一个可持续发展的绿色生态环境。</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为提高群众对“平安家庭”创建工作的知晓率和参与率，吴亚汝主席、谢立武副主席和权益部工作人员一起，向现场群众发放《老年人权益保障法》和“平安家庭”创建、“反邪教、反诈骗、反家暴、防拐骗、禁毒”宣传材料，希望广大妇女群众学法尊法守法，共同创建“平安家庭”，建设好自己的小家庭，维护好社会大家庭。活动当天，共发放各类法律和“平安家庭”创建宣传材料200多份。</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市妇联开展十九大精神宣讲</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暨娘家人“三进三送”巾帼志愿服务走进军营村活动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10月11日，为喜迎妇女十二大，巾帼建功新时代，更好推动习近平新时代中国特色社会主义思想和党的十九大精神走基层，做好心系农村妇女姐妹的关爱帮扶活动，市妇联走进同安区莲花镇军营村，开展娘家人“三进三送”巾帼志愿服务活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市妇联机关和妇儿中心党员领导干部职工、市妇联公益创投项目的社工志愿者们一起开展了“娘家人”三进三送巾帼志愿活动。市妇联向军营村妇联赠送一批了习近平新时代中国特色社会主义思想与党的十九大相关书籍，市妇儿中心赠送了20套剑桥少儿英语教材；市妇联领导现场集中慰问5名贫困妇女儿童家庭。现场同时开展了丰富多彩的西点公益培训、急救知识培训、垃圾分类知识培训以及反邪教、反诈骗、反家暴、防拐骗、禁毒宣传得到了村民们的热烈欢迎。</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敬老节将至，市妇联吴亚汝主席、谢立武副主席还带着棉被和刚刚出炉的西式点心，入户慰问了6名85岁以上老人。 </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回程之路，吴亚汝主席带领厦门市妇联党员干部职工参观了习近平总书记当年听取时任军营村村主任高泉国汇报工作的军营村古厝以及“教授请到家门口”的高山党校。</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 军营村之行让前来开展巾帼志愿服务的志愿者们感触颇深。回程路上，大家纷纷表示这样生动活泼、接地气的主题党日活动实地感受到了习近平总书记关心人民群众的为民情怀，让人受益匪浅，今后我们要坚持以习近平新时代中国特色社会主义思想为指针，深入学习党的十九大精神，不忘初心，牢记使命，以更加饱满的精神状态投入到未来的工作中，更好的服务全市妇女群众。</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市妇联发放2018年第七批厦门市贫困妇女“四癌”救助金</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10月15日，厦门市妇联发放2018年第七批厦门市贫困妇女“四癌”救助金11万元，共救助11位符合救助条件的申请者。具体情况如下：</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1.   区域分布：思明区1人，集美区6人，海沧区2人，同安区2人；</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2．年龄分布：40-49岁1人，50-59岁7人，60-69岁3人。。</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3．癌种分类：乳腺癌6人，子宫癌2人，宫颈癌1人，卵巢癌2人。</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p>
    <w:sectPr>
      <w:headerReference r:id="rId3" w:type="default"/>
      <w:footerReference r:id="rId4" w:type="default"/>
      <w:footerReference r:id="rId5" w:type="even"/>
      <w:pgSz w:w="11906" w:h="16838"/>
      <w:pgMar w:top="1134" w:right="1418" w:bottom="1417" w:left="1418" w:header="851" w:footer="992" w:gutter="0"/>
      <w:cols w:space="720" w:num="1"/>
      <w:docGrid w:type="linesAndChars" w:linePitch="291" w:charSpace="-34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947DE"/>
    <w:multiLevelType w:val="singleLevel"/>
    <w:tmpl w:val="3A4947D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F3C"/>
    <w:rsid w:val="00092F3C"/>
    <w:rsid w:val="000B0041"/>
    <w:rsid w:val="00101F41"/>
    <w:rsid w:val="00285181"/>
    <w:rsid w:val="003D2D9B"/>
    <w:rsid w:val="00546D83"/>
    <w:rsid w:val="00660C0B"/>
    <w:rsid w:val="00705C23"/>
    <w:rsid w:val="00752215"/>
    <w:rsid w:val="007929B6"/>
    <w:rsid w:val="007A3F3B"/>
    <w:rsid w:val="00870756"/>
    <w:rsid w:val="00921463"/>
    <w:rsid w:val="00941D1F"/>
    <w:rsid w:val="00961108"/>
    <w:rsid w:val="00AC31D7"/>
    <w:rsid w:val="00B6144E"/>
    <w:rsid w:val="00C12208"/>
    <w:rsid w:val="00C160A6"/>
    <w:rsid w:val="00D80895"/>
    <w:rsid w:val="00DB362B"/>
    <w:rsid w:val="00E61FCE"/>
    <w:rsid w:val="00F473CB"/>
    <w:rsid w:val="00F52CD3"/>
    <w:rsid w:val="02DE0E0A"/>
    <w:rsid w:val="03280CB5"/>
    <w:rsid w:val="03656017"/>
    <w:rsid w:val="047138C6"/>
    <w:rsid w:val="07081D53"/>
    <w:rsid w:val="09865C72"/>
    <w:rsid w:val="09C836CA"/>
    <w:rsid w:val="09FD0BFD"/>
    <w:rsid w:val="0A1A61D6"/>
    <w:rsid w:val="0F78640F"/>
    <w:rsid w:val="100F03F5"/>
    <w:rsid w:val="10B21484"/>
    <w:rsid w:val="13FD7AD9"/>
    <w:rsid w:val="163F5AEA"/>
    <w:rsid w:val="17E55B83"/>
    <w:rsid w:val="18E754EB"/>
    <w:rsid w:val="18EB1A9C"/>
    <w:rsid w:val="19216180"/>
    <w:rsid w:val="19E17E19"/>
    <w:rsid w:val="1BAB1FED"/>
    <w:rsid w:val="1C3171C6"/>
    <w:rsid w:val="1C99089D"/>
    <w:rsid w:val="1DA739A6"/>
    <w:rsid w:val="1E523F78"/>
    <w:rsid w:val="1EF4094B"/>
    <w:rsid w:val="21050F46"/>
    <w:rsid w:val="261E6B52"/>
    <w:rsid w:val="26467CF7"/>
    <w:rsid w:val="2B134085"/>
    <w:rsid w:val="2C717722"/>
    <w:rsid w:val="2D63793C"/>
    <w:rsid w:val="322A282D"/>
    <w:rsid w:val="332C1459"/>
    <w:rsid w:val="364F64C9"/>
    <w:rsid w:val="37AE49B6"/>
    <w:rsid w:val="38796A5A"/>
    <w:rsid w:val="389C791D"/>
    <w:rsid w:val="3C8B3E1E"/>
    <w:rsid w:val="3F1D0B49"/>
    <w:rsid w:val="3F530312"/>
    <w:rsid w:val="40C77E8A"/>
    <w:rsid w:val="442827A0"/>
    <w:rsid w:val="46152D79"/>
    <w:rsid w:val="49646BEE"/>
    <w:rsid w:val="4D0769EB"/>
    <w:rsid w:val="537B7451"/>
    <w:rsid w:val="53D025AD"/>
    <w:rsid w:val="559C46DF"/>
    <w:rsid w:val="567E1164"/>
    <w:rsid w:val="568E428F"/>
    <w:rsid w:val="5FC51710"/>
    <w:rsid w:val="62AD6342"/>
    <w:rsid w:val="62CB52E0"/>
    <w:rsid w:val="677B39E4"/>
    <w:rsid w:val="6931662F"/>
    <w:rsid w:val="6ACF3C26"/>
    <w:rsid w:val="6C387CDF"/>
    <w:rsid w:val="6E511E81"/>
    <w:rsid w:val="6F1229E1"/>
    <w:rsid w:val="73875AC3"/>
    <w:rsid w:val="742B1B33"/>
    <w:rsid w:val="74D55CD2"/>
    <w:rsid w:val="74F33CF9"/>
    <w:rsid w:val="78254354"/>
    <w:rsid w:val="78DA68ED"/>
    <w:rsid w:val="794B786B"/>
    <w:rsid w:val="7C563AE5"/>
    <w:rsid w:val="7E00734B"/>
    <w:rsid w:val="7EFB239F"/>
    <w:rsid w:val="7F006CDF"/>
    <w:rsid w:val="7F042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2"/>
    <w:qFormat/>
    <w:uiPriority w:val="0"/>
    <w:pPr>
      <w:tabs>
        <w:tab w:val="center" w:pos="4153"/>
        <w:tab w:val="right" w:pos="8306"/>
      </w:tabs>
      <w:snapToGrid w:val="0"/>
      <w:jc w:val="left"/>
    </w:pPr>
    <w:rPr>
      <w:sz w:val="18"/>
      <w:szCs w:val="18"/>
    </w:rPr>
  </w:style>
  <w:style w:type="paragraph" w:styleId="3">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22"/>
    <w:rPr>
      <w:b/>
    </w:rPr>
  </w:style>
  <w:style w:type="character" w:styleId="8">
    <w:name w:val="page number"/>
    <w:basedOn w:val="6"/>
    <w:qFormat/>
    <w:uiPriority w:val="0"/>
  </w:style>
  <w:style w:type="character" w:styleId="9">
    <w:name w:val="FollowedHyperlink"/>
    <w:basedOn w:val="6"/>
    <w:semiHidden/>
    <w:unhideWhenUsed/>
    <w:qFormat/>
    <w:uiPriority w:val="99"/>
    <w:rPr>
      <w:color w:val="343434"/>
      <w:sz w:val="18"/>
      <w:szCs w:val="18"/>
      <w:u w:val="none"/>
    </w:rPr>
  </w:style>
  <w:style w:type="character" w:styleId="10">
    <w:name w:val="Hyperlink"/>
    <w:basedOn w:val="6"/>
    <w:semiHidden/>
    <w:unhideWhenUsed/>
    <w:qFormat/>
    <w:uiPriority w:val="99"/>
    <w:rPr>
      <w:color w:val="0000FF"/>
      <w:u w:val="single"/>
    </w:rPr>
  </w:style>
  <w:style w:type="character" w:customStyle="1" w:styleId="11">
    <w:name w:val="页眉 Char"/>
    <w:basedOn w:val="6"/>
    <w:link w:val="3"/>
    <w:qFormat/>
    <w:uiPriority w:val="0"/>
    <w:rPr>
      <w:rFonts w:ascii="Times New Roman" w:hAnsi="Times New Roman" w:eastAsia="宋体" w:cs="Times New Roman"/>
      <w:sz w:val="18"/>
      <w:szCs w:val="18"/>
    </w:rPr>
  </w:style>
  <w:style w:type="character" w:customStyle="1" w:styleId="12">
    <w:name w:val="页脚 Char"/>
    <w:basedOn w:val="6"/>
    <w:link w:val="2"/>
    <w:qFormat/>
    <w:uiPriority w:val="0"/>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380</Words>
  <Characters>2172</Characters>
  <Lines>18</Lines>
  <Paragraphs>5</Paragraphs>
  <TotalTime>9</TotalTime>
  <ScaleCrop>false</ScaleCrop>
  <LinksUpToDate>false</LinksUpToDate>
  <CharactersWithSpaces>2547</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2017-01-19T03:34:00Z</dcterms:created>
  <dc:creator>Microsoft</dc:creator>
  <cp:lastModifiedBy>DELL-1699</cp:lastModifiedBy>
  <cp:lastPrinted>2017-01-19T03:15:00Z</cp:lastPrinted>
  <dcterms:modified xsi:type="dcterms:W3CDTF">2019-07-31T02:47:38Z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