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5</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厦门市举办婚姻家庭矛盾排查化解暨“妇女调解员”工作培训班</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eastAsia="zh-CN"/>
        </w:rPr>
        <w:t>杨琪主席带队</w:t>
      </w:r>
      <w:r>
        <w:rPr>
          <w:rFonts w:hint="eastAsia" w:ascii="仿宋" w:hAnsi="仿宋" w:eastAsia="仿宋" w:cs="仿宋"/>
          <w:color w:val="auto"/>
          <w:spacing w:val="3"/>
          <w:sz w:val="28"/>
          <w:szCs w:val="28"/>
        </w:rPr>
        <w:t>检查督导妇儿中心安全管理工作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市妇联抓紧抓实抓好安全生产工作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市妇联发放2019年第4批厦门市贫困妇女“四癌”救助金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厦门市举办婚姻家庭矛盾排查化解暨“妇女调解员”工作培训班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学习贯彻习近平总书记同全国妇联新一届领导班子集体谈话时的重要讲话精神，落实中国妇女十二大精神和妇联改革主要工作任务，提升妇联干部维权工作理念和调解工作能力，5月17日上午，厦门市妇联、厦门市司法局联合举办厦门市婚姻家庭矛盾排查化解暨“妇女调解员”工作培训班。各区妇联主席、负责维权工作干部、各街（镇）妇联主席以及市妇联相关工作人员50多人参加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市司法局高度重视，市妇联党组成员、副主席黄新英传达了全国妇联维权工作会议精神、部署2019年妇联维权重点工作。市市司法局基层处刘焕兴做动员讲话。培训班邀请厦门市民宗局副局长苏人登为学员们解读了《宗教事务条例》及相关政策，邀请思明区鼓浪屿司法所朱文副所长就婚姻家庭矛盾排查化解、妇女调解员进行相关培训。此次培训会的召开，对加强组织领导，形成工作合力；突出工作重点，深入摸底排查；强化联动协调，加强多元化解；加强基层维权服务和舆情应对以及强化督促检查具有积极的作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深入做好婚姻家庭矛盾排查化解工作，2019年，厦门市妇女联合会印发了《厦门市妇联系统婚姻家庭纠纷排查化解工作方案》。《方案》要求认真开展婚姻家庭纠纷排查化解工作，突出重点，抓住关键，深入排查化解，有效预防和及时化解婚姻家庭纠纷，促进社会平安稳定。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微软雅黑" w:hAnsi="微软雅黑" w:eastAsia="微软雅黑" w:cs="微软雅黑"/>
          <w:b/>
          <w:color w:val="277DE9"/>
          <w:sz w:val="24"/>
          <w:szCs w:val="24"/>
          <w:u w:val="none"/>
          <w:bdr w:val="none" w:color="auto" w:sz="0" w:space="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杨琪主席带队检查督导妇儿中心安全管理工作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5月26日，市妇联党组书记、主席杨琪率队检查督导市妇儿中心安全管理工作。杨琪主席、谢立武副主席率市妇联办公室、妇儿中心负责人、办公室人员等相关人员，现场检查督导巾帼大厦安全管理工作措施及妇儿中心周末活动培训期间安全工作落实情况，对巾帼大厦A、B栋各重点楼层进行全面安全巡查，并启动“安全应急预案”和“东上西下紧急安全疏导疏散值班方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杨琪主席、谢立武副主席对妇儿中心安全管理工作提出四点要求：</w:t>
      </w:r>
      <w:r>
        <w:rPr>
          <w:rFonts w:hint="eastAsia" w:ascii="楷体_GB2312" w:hAnsi="楷体_GB2312" w:eastAsia="楷体_GB2312" w:cs="楷体_GB2312"/>
          <w:b/>
          <w:bCs/>
          <w:spacing w:val="0"/>
          <w:kern w:val="0"/>
          <w:sz w:val="32"/>
          <w:szCs w:val="32"/>
          <w:shd w:val="clear" w:color="auto" w:fill="FFFFFF"/>
          <w:lang w:val="en-US" w:eastAsia="zh-CN" w:bidi="ar-SA"/>
        </w:rPr>
        <w:t>一是</w:t>
      </w:r>
      <w:r>
        <w:rPr>
          <w:rFonts w:hint="eastAsia" w:ascii="仿宋" w:hAnsi="仿宋" w:eastAsia="仿宋" w:cs="仿宋"/>
          <w:spacing w:val="0"/>
          <w:kern w:val="0"/>
          <w:sz w:val="32"/>
          <w:szCs w:val="32"/>
          <w:shd w:val="clear" w:color="auto" w:fill="FFFFFF"/>
          <w:lang w:val="en-US" w:eastAsia="zh-CN" w:bidi="ar-SA"/>
        </w:rPr>
        <w:t>六一儿童节和暑假儿童活动高峰期间即将来临，要求全体党员干部要高度重视培训活动期间安全保障，全体党员干部要以习近平新时代中国特色社会主义思想为指引，牢固树立“四个意识”，以安全生产为己任，全面落实安全生产责任制，坚决处置各类安全隐患，坚决杜绝任何安全事故的发生。</w:t>
      </w:r>
      <w:r>
        <w:rPr>
          <w:rFonts w:hint="eastAsia" w:ascii="楷体_GB2312" w:hAnsi="楷体_GB2312" w:eastAsia="楷体_GB2312" w:cs="楷体_GB2312"/>
          <w:b/>
          <w:bCs/>
          <w:spacing w:val="0"/>
          <w:kern w:val="0"/>
          <w:sz w:val="32"/>
          <w:szCs w:val="32"/>
          <w:shd w:val="clear" w:color="auto" w:fill="FFFFFF"/>
          <w:lang w:val="en-US" w:eastAsia="zh-CN" w:bidi="ar-SA"/>
        </w:rPr>
        <w:t>二是</w:t>
      </w:r>
      <w:r>
        <w:rPr>
          <w:rFonts w:hint="eastAsia" w:ascii="仿宋" w:hAnsi="仿宋" w:eastAsia="仿宋" w:cs="仿宋"/>
          <w:spacing w:val="0"/>
          <w:kern w:val="0"/>
          <w:sz w:val="32"/>
          <w:szCs w:val="32"/>
          <w:shd w:val="clear" w:color="auto" w:fill="FFFFFF"/>
          <w:lang w:val="en-US" w:eastAsia="zh-CN" w:bidi="ar-SA"/>
        </w:rPr>
        <w:t>活动培训高峰期妇儿中心各部门办公室不留人，全体党员干部立刻就位各安全疏导疏散一线重点部位，加强安全保障工作。</w:t>
      </w:r>
      <w:r>
        <w:rPr>
          <w:rFonts w:hint="eastAsia" w:ascii="楷体_GB2312" w:hAnsi="楷体_GB2312" w:eastAsia="楷体_GB2312" w:cs="楷体_GB2312"/>
          <w:b/>
          <w:bCs/>
          <w:spacing w:val="0"/>
          <w:kern w:val="0"/>
          <w:sz w:val="32"/>
          <w:szCs w:val="32"/>
          <w:shd w:val="clear" w:color="auto" w:fill="FFFFFF"/>
          <w:lang w:val="en-US" w:eastAsia="zh-CN" w:bidi="ar-SA"/>
        </w:rPr>
        <w:t>三是</w:t>
      </w:r>
      <w:r>
        <w:rPr>
          <w:rFonts w:hint="eastAsia" w:ascii="仿宋" w:hAnsi="仿宋" w:eastAsia="仿宋" w:cs="仿宋"/>
          <w:spacing w:val="0"/>
          <w:kern w:val="0"/>
          <w:sz w:val="32"/>
          <w:szCs w:val="32"/>
          <w:shd w:val="clear" w:color="auto" w:fill="FFFFFF"/>
          <w:lang w:val="en-US" w:eastAsia="zh-CN" w:bidi="ar-SA"/>
        </w:rPr>
        <w:t>全面检查落实“六.一”前后各类儿童演出活动的开展情况，重点强化责任意识，梳理检查落实各项安全保障预案、具体措施、具体责任分工等情况，做到演出活动安全无死角。　　</w:t>
      </w:r>
      <w:r>
        <w:rPr>
          <w:rFonts w:hint="eastAsia" w:ascii="楷体_GB2312" w:hAnsi="楷体_GB2312" w:eastAsia="楷体_GB2312" w:cs="楷体_GB2312"/>
          <w:b/>
          <w:bCs/>
          <w:spacing w:val="0"/>
          <w:kern w:val="0"/>
          <w:sz w:val="32"/>
          <w:szCs w:val="32"/>
          <w:shd w:val="clear" w:color="auto" w:fill="FFFFFF"/>
          <w:lang w:val="en-US" w:eastAsia="zh-CN" w:bidi="ar-SA"/>
        </w:rPr>
        <w:t>四是</w:t>
      </w:r>
      <w:r>
        <w:rPr>
          <w:rFonts w:hint="eastAsia" w:ascii="仿宋" w:hAnsi="仿宋" w:eastAsia="仿宋" w:cs="仿宋"/>
          <w:spacing w:val="0"/>
          <w:kern w:val="0"/>
          <w:sz w:val="32"/>
          <w:szCs w:val="32"/>
          <w:shd w:val="clear" w:color="auto" w:fill="FFFFFF"/>
          <w:lang w:val="en-US" w:eastAsia="zh-CN" w:bidi="ar-SA"/>
        </w:rPr>
        <w:t>暑假培训高峰期将至，安全管理压力加大，要从以下几方面强化安全保障工作：全面启动巾帼大厦各类重点设施设备安全检查、检修（要求专业维保单位即时响应、即时保障；抓紧启动“巾帼大厦人脸识别监控智能化管理系统”项目建设，强化巾帼大厦智能化安全管理手段；与思明公安分局网安大队、筼筜派出所、筼筜街道综治办、育秀社区等辖区综治共建单位保持有效沟通联动。互通和共享安全管理信息、共享安全管理措施；妇儿中心办公室负责督促、协调物业公司加强安保，提升防恐防爆等级，全力保障巾帼大厦各项活动、培训和业务的有序、健康运行。以妇儿中心各业务部室为单位，有针对性的宣传、教育和强化全体外聘教师的安全意识，做到安全工作全员参与。同时在中心微信公众号、网站、LED等新媒体平台高频次发布安全教育信息，引导全体家长、学员和市民共同参与到“平安六.一”、“平安暑假”的安全管理工作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市妇联抓紧抓实抓好安全生产工作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以习近平总书记关于安全生产重要指示精神为指导，进一步提高政治站位，牢固树立安全发展理念，增强做好家庭安全工作的能力，提高妇女儿童的获得感幸福感安全感，把六一国际儿童节的安全工作作为全国第18个“安全生产月”的重要内容，认真履行安全生产主体责任，以高度负责的态度抓紧抓实抓好工作落实，严守安全底线，让广大儿童过个安全、祥和、欢乐的儿童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一是统一思想。</w:t>
      </w:r>
      <w:r>
        <w:rPr>
          <w:rFonts w:hint="eastAsia" w:ascii="仿宋" w:hAnsi="仿宋" w:eastAsia="仿宋" w:cs="仿宋"/>
          <w:spacing w:val="0"/>
          <w:kern w:val="0"/>
          <w:sz w:val="32"/>
          <w:szCs w:val="32"/>
          <w:shd w:val="clear" w:color="auto" w:fill="FFFFFF"/>
          <w:lang w:val="en-US" w:eastAsia="zh-CN" w:bidi="ar-SA"/>
        </w:rPr>
        <w:t>5月26日、27日，先后召开安全生产工作现场会、市妇联主席办公会议，学习传达党中央、国务院，省委、省政府和市委、市政府以及省妇联关于安全生产工作的重大决策部署。市妇联党组书记、主席杨琪要求，要以习近平总书记关于安全生产重要指示精神为指导，进一步提高政治站位，增强政治意识，强化责任担当，牢固树立安全发展理念，增强做好家庭安全工作的能力，提高妇女儿童的获得感幸福感安全感，把六一国际儿童节的安全工作作为全国第18个“安全生产月”的重要内容，认真履行安全生产主体责任，以高度负责的态度做好抓好落实，坚持防范于未然，牢牢守住安全底线，让广大儿童过个安全、祥和、欢乐的儿童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二是迅速行动。</w:t>
      </w:r>
      <w:r>
        <w:rPr>
          <w:rFonts w:hint="eastAsia" w:ascii="仿宋" w:hAnsi="仿宋" w:eastAsia="仿宋" w:cs="仿宋"/>
          <w:spacing w:val="0"/>
          <w:kern w:val="0"/>
          <w:sz w:val="32"/>
          <w:szCs w:val="32"/>
          <w:shd w:val="clear" w:color="auto" w:fill="FFFFFF"/>
          <w:lang w:val="en-US" w:eastAsia="zh-CN" w:bidi="ar-SA"/>
        </w:rPr>
        <w:t>5月26日，市妇联党组书记、主席杨琪率队检查督导市妇儿中心安全管理工作。杨琪主席、谢立武副主席率市妇联办公室、妇儿中心负责人、办公室人员等相关人员，现场检查督导巾帼大厦安全管理工作措施及妇儿中心周末活动培训期间安全工作落实情况，对巾帼大厦A、B栋各重点楼层进行全面安全巡查，并启动“安全应急预案”和“东上西下紧急安全疏导疏散值班方案”。5月27日，杨琪主席召集主席办公会议，对在当前儿童培训工作及六一节活动中强化安全责任意识、全面加强安全管理作出具体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三是全面部署。</w:t>
      </w:r>
      <w:r>
        <w:rPr>
          <w:rFonts w:hint="eastAsia" w:ascii="仿宋" w:hAnsi="仿宋" w:eastAsia="仿宋" w:cs="仿宋"/>
          <w:spacing w:val="0"/>
          <w:kern w:val="0"/>
          <w:sz w:val="32"/>
          <w:szCs w:val="32"/>
          <w:shd w:val="clear" w:color="auto" w:fill="FFFFFF"/>
          <w:lang w:val="en-US" w:eastAsia="zh-CN" w:bidi="ar-SA"/>
        </w:rPr>
        <w:t>5月27日，市妇联向全市各区妇联、市妇儿中心、市妇联社会治理创新服务基地发出《关于进一步落实妇联系统安全责任的紧急通知》，对全市妇联系统结合工作实际，将“六一”国际儿童节的安全工作作为重中之重，进一步加强安全隐患排查，坚持防范于未然，坚决防范遏制重特大事故等工作作出全面部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市妇联发放2019年第4批厦门市贫困妇女“四癌”救助金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5月31日，市妇联发放2019年第4批厦门市贫困妇女“四癌”救助金6.049万元，共救助5位符合救助条件的申请者。具体情况如下：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1、区域分布：思明区2人，同安区3人；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2、年龄分布：40-49岁1人，50-59岁3人,60-69岁1人；</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3、癌种分类：乳腺癌3人，卵巢癌1人，宫颈癌1人。</w:t>
      </w: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8DE2FCA"/>
    <w:rsid w:val="09865C72"/>
    <w:rsid w:val="09E8440B"/>
    <w:rsid w:val="09FD0BFD"/>
    <w:rsid w:val="0DD14293"/>
    <w:rsid w:val="100F03F5"/>
    <w:rsid w:val="13346276"/>
    <w:rsid w:val="14616160"/>
    <w:rsid w:val="163F5AEA"/>
    <w:rsid w:val="184D3A1B"/>
    <w:rsid w:val="19E17E19"/>
    <w:rsid w:val="20B642E8"/>
    <w:rsid w:val="21050F46"/>
    <w:rsid w:val="2A3D15D6"/>
    <w:rsid w:val="322A282D"/>
    <w:rsid w:val="384211EB"/>
    <w:rsid w:val="3BAC420C"/>
    <w:rsid w:val="444154A2"/>
    <w:rsid w:val="445D122A"/>
    <w:rsid w:val="45E92091"/>
    <w:rsid w:val="46A37E07"/>
    <w:rsid w:val="4F711A31"/>
    <w:rsid w:val="4FE934E2"/>
    <w:rsid w:val="51564BA8"/>
    <w:rsid w:val="5A6359F3"/>
    <w:rsid w:val="66717A30"/>
    <w:rsid w:val="6931662F"/>
    <w:rsid w:val="6ACF3C26"/>
    <w:rsid w:val="6E8F3C8C"/>
    <w:rsid w:val="71174DC9"/>
    <w:rsid w:val="74F33CF9"/>
    <w:rsid w:val="778A198A"/>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9</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2019-09-26T04:22:34Z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