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十四</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 xml:space="preserve">厦门市妇女联合会办公室编印                               </w:t>
      </w:r>
      <w:r>
        <w:rPr>
          <w:rFonts w:hint="eastAsia" w:ascii="仿宋_GB2312" w:hAnsi="Verdana" w:eastAsia="仿宋_GB2312"/>
          <w:color w:val="000000"/>
          <w:sz w:val="30"/>
          <w:szCs w:val="21"/>
          <w:lang w:val="en-US" w:eastAsia="zh-CN"/>
        </w:rPr>
        <w:t xml:space="preserve"> </w:t>
      </w:r>
      <w:r>
        <w:rPr>
          <w:rFonts w:hint="eastAsia" w:ascii="仿宋_GB2312" w:hAnsi="Verdana" w:eastAsia="仿宋_GB2312"/>
          <w:color w:val="000000"/>
          <w:sz w:val="30"/>
          <w:szCs w:val="21"/>
        </w:rPr>
        <w:t>201</w:t>
      </w:r>
      <w:r>
        <w:rPr>
          <w:rFonts w:hint="eastAsia" w:ascii="仿宋_GB2312" w:hAnsi="Verdana" w:eastAsia="仿宋_GB2312"/>
          <w:color w:val="000000"/>
          <w:sz w:val="30"/>
          <w:szCs w:val="21"/>
          <w:lang w:val="en-US" w:eastAsia="zh-CN"/>
        </w:rPr>
        <w:t>9</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31</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省妇联陆菁副主席来厦开展“不忘初心 牢记使命”主题教育调研</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市妇联副主席朱秀敏赴湖里区兴隆社区开展”不忘初心、牢记使命”主题教育活动专题调研</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市妇联副主席谢立武为妇儿中心党员干部上专题党课</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市妇联积极推进妇女儿童心理健康工作</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市妇联召开2019年上半年党风廉政形势分析会</w:t>
      </w:r>
      <w:bookmarkStart w:id="0" w:name="_GoBack"/>
      <w:bookmarkEnd w:id="0"/>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市妇联派员参加市司法局司法所长、人民调解员培训班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省妇联陆菁副主席来厦开展“不忘初心 牢记使命”主题教育调研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根据省妇联“大调研”工作部署，7月26日，省妇联党组成员、副主席陆菁一行来厦开展“不忘初心 牢记使命”主题教育调研。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在翔安区大嶝科创创新创业服务基地，陆菁一行实地察看了基地硬件及配套设施，参观党建工作室，与妇女创业代表、台籍女创客、基地负责人、各级妇干代表进行座谈，仔细了解入驻项目经营发展情况和存在的困难，宣讲妇女创业优惠政策。陆菁表示，大嶝科创创新创业服务基地在服务妇女创新创业、服务闽台妇女交流合作方面做了很多工作，取得一定成效。基地要发挥政治引领作用，团结引领入驻团队听党话跟党走；要发挥助推引擎作用，进行资源整合，助力青年女性创新创业；要发挥服务作用，关心女创客的工作生活，维护她们的合法权益，打造女创客的温馨家园。在听取台籍女创客的创业和家庭故事后，陆菁对利用互联网手段服务陆配群体的做法表示肯定，鼓励她们做好海峡家缘平台，为推动闽台妇女交流多做贡献。陆菁鼓励青年女创客们大胆地试、大胆地闯，妇联组织将为她们提供6·18巾帼馆等展示平台，提供创业服务支撑。基地负责人表示将珍惜机会，明确方向，抓住厦门发展新机遇，与大嶝产业发展做好衔接，交出满意答卷。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在市妇联，陆菁分享了她参加“不忘初心、牢记使命”主题教育以来的心得体会，与厦门市女企协会员代表、基层妇干、女律师就妇女创业发展、婚姻家庭矛盾排查化解等主题进行座谈交流。陆菁说，每个党员都要以百姓心为心，在牢记宗旨中坚守初心；要有务实举措，在攻坚克难中勇担使命；要有“功成不必在我”的境界，在群中口碑中找差距；要突出久久为功，在务求实效中狠抓落实。针对参会代表提出的小额贴息贷款、企业创新发展、妇女维权热点等问题，省、市妇联现场现场办公，现场解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陆菁要求，一是要提高政治站位，进一步增强做好妇女工作的初心和使命意识，破解妇女儿童工作难题、攻克妇联工作难关，切实推动妇女儿童维权事业的发展；二是要高度关注，进一步将日常工作与风险防控相结合，主动研判处置侵害妇女权益和涉及妇联组织的舆情案件，预防和减少婚姻家庭纠纷激化引发违法犯罪；三是要密切跟进，进一步把握妇女群众的新需求新问题，成为妇女群众在任何有困难的时候都想得起来、找得到、靠得住、最信赖的娘家人；四是要夯基固本，进一步提高做好妇女工作的能力和水平，全力做好新时期妇女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市妇联主席杨琪，副主席黄新英，省妇联发展联络部、权益部负责同志一同调研。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市妇联副主席朱秀敏赴湖里区兴隆社区开展”不忘初心、牢记使命”主题教育活动专题调研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7月24日上午，市妇联党组成员、副主席朱秀敏带队到湖里区兴隆社区开展”不忘初心、牢记使命”主题教育专题调研，湖里区妇联主席朱淑琴、殿前街道副主任施芗萍、兴隆社区党支部书记张丽华以及各级妇联执委、女台胞代表、女性社会组织代表等参加座谈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　　调研重点围绕“推动两岸融合发展，携手打造女台胞女台企登陆第一家园”“新时代妇联如何引领妇女发展与妇女工作转型升级”主题，参观了鹭台缘文化长廊、“爱心妈妈手工坊”、社区办事服务大厅对台服务窗口等，与基层妇联执委及各界妇女代表面对面座谈，了解基层妇联工作情况，倾听各界妇女群众心声，征求对妇联工作的意见建议。以“妇女所需、党政所急、妇联所能”为工作导向，洪淑琴主席介绍了区妇联紧紧围绕区委区政府中心工作，不断创新工作载体，参与小区治理工作的措施成效。区妇联以辖区11个社区为试点，每个社区挑选1-3个已建党支部的小区进行试点，挑选有责任感热心妇女儿童事业的女性作为“妇女娘家人”，与小区民警、秘书、调解员等共同参与小区治理，发挥“信息员、联络员、宣传员、服务员”作用，使妇女群众在参与小区治理中得实惠，不断提升基层妇联的凝聚力和号召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　　施芗萍副主任作为市妇联常委，积极参与支持妇女工作，她总结了街道党建带妇建群建，区域化妇女组织建设在街道各社区遍地开花。为响应妇联群团改革，街道妇联执委人数增加很多，要强化执委队伍建设，进一步发挥执委作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　　张丽华书记作为被汪洋主席点赞的“小巷总理”，立足兴隆社区“因台而设”的初心，在服务社区台胞、打造台胞登陆第一家园方面，做了很多有意义的工作和探索，比如：聘请台胞担任社区主任助理，开设台胞个人调解工作室，创办“爱心妈妈手工坊”“社区发声理事会”“银发加油站”等品牌工作，把社区台胞、台属、台青、台企等资源充分调动起来，服务共建台胞登陆第一家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　　社区女台胞代表高女士从反对家庭暴力出发，提出社区要关注受家暴妇女的身心健康，建立培训机制，开展针对性的提升素质培训。吕女士是高雄人，有30多年警署工作经验，退休后来厦，她把厦门当作自己的“家”，把在台多年的志工经验融入到街道、社区妇联工作中，关注留守女童安全，举办小小古文班、英语班、茶文化体验夏令营等，弘扬中华文化，促进两岸交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　　社会组织代表、“妇联娘家人”代表等交流了为基层妇女群众服务的做法、经验、体会，对进一步提升妇联工作提出意见建议。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　　朱副主席总结了座谈会，她说：妇联作为党联系群众的桥梁和纽带，妇联组织在基层发挥作用非常重要，要把妇联好的政策、工作宣传到每个妇女群众身边。这次下基层调研就是要听最真实的声音，这些不同领域、不同阶层妇女代表、女台胞代表的工作分享、意见建议都很好，我们会把大家的意见建议带回去，作为检视问题、整改落实、推动工作的重要方面，认真梳理研究，逐项加以整改落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8"/>
        <w:jc w:val="left"/>
        <w:textAlignment w:val="auto"/>
        <w:rPr>
          <w:rFonts w:hint="eastAsia" w:ascii="仿宋" w:hAnsi="仿宋" w:eastAsia="仿宋" w:cs="仿宋"/>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市妇联副主席谢立武为妇儿中心党员干部上专题党课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7月18日下午，市妇联党组成员、副主席谢立武到妇儿中心开展基层调研和工作指导，并为中心的全体党员上了一堂“强党性 增干劲 以严实作风落实全面从严治党主体责任”的专题党课。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谢立武副主席强调，加强党性修养是党的建设的永恒课题。衡量一个党员的标准，首先集中地表现在党性修养上,每一名党员都要自觉加强党性修养，筑牢巩固党性基石。要以实干和实绩体现党性。妇儿中心在妇联党组的领导下在大家共同努力下，砥砺前行，取得了瞩目业绩。面对新时代妇女儿童对美好生活的向往，妇儿中心还有很多工作要做，如何继续走好今后的路，开拓新时代妇儿中心的工作，成为一个急迫的课题摆在面前，希望妇儿中心全体干部群众特别是党员干部要融入全市高质量发展落实赶超的工作氛围中，发挥特区拼搏精神，建功新时代，奋斗新业绩，在奋斗中体现党性、增强党性，每名党员都要成为一面鲜红的旗帜，支部要成为党旗高高飘扬的战斗堡垒。</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谢立武副主席指出，要以严实作风落实全面从严治党主体责任。一是抓思想从严，坚定不移把政治建设摆在首位，扎实开展“不忘初心 牢记使命”主题教育，把坚决做到“两个维护”作为根本政治任务，推动党的政治建设不断取得新成效。二是抓管党从严，引导全体党员干部增强“四个意识”，着力落实管党治党责任，完成巡察整改工作，做好巡察“后半篇”文章，做好主体责任交叉检查问题整改。三是抓执纪从严，严明党的政治纪律和政治规矩，让党员干部知敬畏、存戒惧、守底线。四是抓用人从严，坚持正确用人导向。五是抓作风从严，主动对标先进，见贤思齐，营造从善向上的正能量的环境，着力解决许多过去被认为解决不了的问题。六是抓责任制从严，要牵住党建责任制这个“牛鼻子”，坚持“书记抓、抓书记”，领导班子成员和各部门负责人要履行“一岗双责”，做到明责尽责。</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谢立武副主席详细了解了妇儿中心开展“不忘初心、忘记使命”主题教育进展情况，要求中心按照习近平总书记近日在内蒙古自治区指导主题教育提出的“四个到位”的指示，把学习教育、调查研究、检视问题、整改落实贯穿主题教育全过程，认真检视反思，把问题找准、把根源挖深，特别是查找妇儿中心迫切解决的问题，列出问题清单，明确努力方向和改进措施，要把“改”贯穿始终，立查立改、即知即改。要求学习教育要立足妇儿中心实际，体现妇儿中心特色，做到学知行合一，真正学出成效。要认真贯彻落实市委十二届九次全会精神，牢记习总书记对厦门人民的殷殷嘱托，不忘初心牢记使命，真抓实干，书写出特区发展的新篇章，将习总书记为厦门擘画的蓝图化为现实，以优异成绩迎接新中国70周年华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left"/>
        <w:textAlignment w:val="auto"/>
        <w:rPr>
          <w:rFonts w:hint="eastAsia" w:ascii="仿宋" w:hAnsi="仿宋" w:eastAsia="仿宋" w:cs="仿宋"/>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市妇联积极推进妇女儿童心理健康工作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为认真贯彻落实党的十九大精神，落实中央、省、市关于社会心理服务体系建设指示精神，聚焦妇女儿童新需求，近年来，市妇联不断探索维护妇女儿童合法权益工作新做法、新模式。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　　</w:t>
      </w:r>
      <w:r>
        <w:rPr>
          <w:rFonts w:hint="eastAsia" w:ascii="楷体_GB2312" w:hAnsi="楷体_GB2312" w:eastAsia="楷体_GB2312" w:cs="楷体_GB2312"/>
          <w:b/>
          <w:bCs/>
          <w:spacing w:val="0"/>
          <w:kern w:val="0"/>
          <w:sz w:val="32"/>
          <w:szCs w:val="32"/>
          <w:shd w:val="clear" w:color="auto" w:fill="FFFFFF"/>
          <w:lang w:val="en-US" w:eastAsia="zh-CN" w:bidi="ar-SA"/>
        </w:rPr>
        <w:t>一是创新模式，提升群众关注度。</w:t>
      </w:r>
      <w:r>
        <w:rPr>
          <w:rFonts w:hint="eastAsia" w:ascii="仿宋" w:hAnsi="仿宋" w:eastAsia="仿宋" w:cs="仿宋"/>
          <w:spacing w:val="0"/>
          <w:kern w:val="0"/>
          <w:sz w:val="32"/>
          <w:szCs w:val="32"/>
          <w:shd w:val="clear" w:color="auto" w:fill="FFFFFF"/>
          <w:lang w:val="en-US" w:eastAsia="zh-CN" w:bidi="ar-SA"/>
        </w:rPr>
        <w:t>2017年年底，市妇联启动首届“凤凰之约”妇女儿童家庭领域公益创投活动，广泛征集公益服务项目，鼓励和发动全市各类女性社会组织参与社会治理创新，积极参与妇女儿童公益事业。全市共有34家社会组织参与申报。经过严格筛选、评定，市心理咨询师协会报送的市民婚姻家庭心理辅导与咨询项目等8个项目入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　</w:t>
      </w:r>
      <w:r>
        <w:rPr>
          <w:rFonts w:hint="eastAsia" w:ascii="楷体_GB2312" w:hAnsi="楷体_GB2312" w:eastAsia="楷体_GB2312" w:cs="楷体_GB2312"/>
          <w:b/>
          <w:bCs/>
          <w:spacing w:val="0"/>
          <w:kern w:val="0"/>
          <w:sz w:val="32"/>
          <w:szCs w:val="32"/>
          <w:shd w:val="clear" w:color="auto" w:fill="FFFFFF"/>
          <w:lang w:val="en-US" w:eastAsia="zh-CN" w:bidi="ar-SA"/>
        </w:rPr>
        <w:t>　二是购买服务，提升维权专业度。</w:t>
      </w:r>
      <w:r>
        <w:rPr>
          <w:rFonts w:hint="eastAsia" w:ascii="仿宋" w:hAnsi="仿宋" w:eastAsia="仿宋" w:cs="仿宋"/>
          <w:spacing w:val="0"/>
          <w:kern w:val="0"/>
          <w:sz w:val="32"/>
          <w:szCs w:val="32"/>
          <w:shd w:val="clear" w:color="auto" w:fill="FFFFFF"/>
          <w:lang w:val="en-US" w:eastAsia="zh-CN" w:bidi="ar-SA"/>
        </w:rPr>
        <w:t>2018年5月，市妇联与市心理咨询师协会签订市民婚姻家庭心理咨询服务项目合同，引入专业社会服务，在专人接听12338维权服务热线的基础上，又开通妇女儿童心理咨询热线2113363，心理咨询师驻点值班，走进社区和家庭宣传“市民婚姻家庭心理辅导与咨询项目”，为市民做《焦虑自评量表》、《抑郁自评量表》及日常生活应对能力测量等方式，为妇女儿童免费心理健康服务，引导广大妇女儿童树立健康向上的良好心态，有效地营造温暖家庭氛围，促进社会和谐稳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8"/>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楷体_GB2312" w:hAnsi="楷体_GB2312" w:eastAsia="楷体_GB2312" w:cs="楷体_GB2312"/>
          <w:b/>
          <w:bCs/>
          <w:spacing w:val="0"/>
          <w:kern w:val="0"/>
          <w:sz w:val="32"/>
          <w:szCs w:val="32"/>
          <w:shd w:val="clear" w:color="auto" w:fill="FFFFFF"/>
          <w:lang w:val="en-US" w:eastAsia="zh-CN" w:bidi="ar-SA"/>
        </w:rPr>
        <w:t>三是持续推动，提升维权实效性。</w:t>
      </w:r>
      <w:r>
        <w:rPr>
          <w:rFonts w:hint="eastAsia" w:ascii="仿宋" w:hAnsi="仿宋" w:eastAsia="仿宋" w:cs="仿宋"/>
          <w:spacing w:val="0"/>
          <w:kern w:val="0"/>
          <w:sz w:val="32"/>
          <w:szCs w:val="32"/>
          <w:shd w:val="clear" w:color="auto" w:fill="FFFFFF"/>
          <w:lang w:val="en-US" w:eastAsia="zh-CN" w:bidi="ar-SA"/>
        </w:rPr>
        <w:t>根据国家卫计委、全国妇联等22个部门联合印发的《关于加强心理健康服务的指导意见》，进一步加强对重点人群的心理健康疏导，特别是为空巢、丧偶、留守老龄妇女、孤残、留守儿童、心理亚健康妇女、矛盾纠纷家庭提供心理辅导、情绪疏解、家庭关系调适等心理健康服务，今年7月，市妇联继续购买了市民婚姻家庭心理辅导与咨询项目，并在总结去年工作经验的基础上，优化了服务内容：一是延长服务时间。将原来的每周两个半天热线延长为周一至周五的工作时间全线开放；二是拓展服务范畴。在为市民提供心理咨询服务的基础上，增加婚姻家庭专题培训、配合开展婚姻家庭矛盾纠纷排查化解等工作内容，旨在进一步加大关爱市民心理援助和服务工作力度，提升市民心理健康水平，从而有效提升市民婚姻家庭幸福感。</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市妇联召开2019年上半年党风廉政形势分析会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市妇联扎实开展“不忘初心、牢记使命”主题教育，坚持边学边做边查边改，紧盯主题教育同步各项工作成效。为认真贯彻落实新时代党的建设总要求，认真贯彻落实党风廉政建设责任制，对照查摆妇联系统党风廉政建设工作存在的薄弱环节，7月31日上午，市妇联召开2019年上半年党风廉政形势分析会。市纪委驻市总工会机关纪检组组长张其乾、副组长周学军、二级调研员侯铭到会指导。市妇联党组成员、副主席黄新英；市妇联党组成员、副主席、机关党总支书记朱秀敏；机关各部室负责人及市妇女儿童活动中心班子成员参加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会上，市妇联党组成员、副主席、机关党总支书记朱秀敏着重从“坚持责任担当，全面压实主体责任”、“坚持问题导向，全面落实狠抓整改”、“坚持结合实际，全面提升工作成效”等三个方面重点汇报了上半年市妇联党风廉政建设工作情况，分析查摆了存在的不足和问题，从深入扎实开展“不忘初心、牢记使命”主题教育；注重立足服务中心大局，清思路、找路径、破瓶颈；更加突出加强党员干部作风建设，提振干事创业精气神等三个方面明确了下一步工作重点，提出了具体整改措施。各部室及市妇女儿童活动中心以问题为导向，重点梳理分析了在日常业务工作中潜在的风险点和薄弱环节，有针对性地提出了具体改进措施和建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市纪委驻市总工会机关纪检组张其乾组长认真听取市妇联班子情况汇报和各部室的发言，边听边记，不时询问有关具体情况。张其乾组长对市妇联上半年党风廉政建设工作给予了充分肯定，政治站位高，坚持将党风廉政建设的责任扛在肩上，党组班子、机关干部抓廉政建设的思想认识比较到位，结合妇联实际扎实做了很多工作，成效较为明显，规范意识、流程管理、风险防控更加有序。张其乾组长进一步分析研判了当前党风廉政建设工作形势，针对市妇联下阶段党风廉政建设工作，有针对性地提出了4点建议和要求：</w:t>
      </w:r>
      <w:r>
        <w:rPr>
          <w:rFonts w:hint="eastAsia" w:ascii="楷体_GB2312" w:hAnsi="楷体_GB2312" w:eastAsia="楷体_GB2312" w:cs="楷体_GB2312"/>
          <w:b/>
          <w:bCs/>
          <w:spacing w:val="0"/>
          <w:kern w:val="0"/>
          <w:sz w:val="32"/>
          <w:szCs w:val="32"/>
          <w:shd w:val="clear" w:color="auto" w:fill="FFFFFF"/>
          <w:lang w:val="en-US" w:eastAsia="zh-CN" w:bidi="ar-SA"/>
        </w:rPr>
        <w:t>一是要抓好责任落实。</w:t>
      </w:r>
      <w:r>
        <w:rPr>
          <w:rFonts w:hint="eastAsia" w:ascii="仿宋" w:hAnsi="仿宋" w:eastAsia="仿宋" w:cs="仿宋"/>
          <w:spacing w:val="0"/>
          <w:kern w:val="0"/>
          <w:sz w:val="32"/>
          <w:szCs w:val="32"/>
          <w:shd w:val="clear" w:color="auto" w:fill="FFFFFF"/>
          <w:lang w:val="en-US" w:eastAsia="zh-CN" w:bidi="ar-SA"/>
        </w:rPr>
        <w:t>党要管党，从严治党，党组要认真履行党风廉政建设主体责任，强化主体责任意识。党组书记要切实履行“第一责任人”职责，认真贯彻“四个亲自”要求。班子成员、各部室负责人及直属单位班子成员包括每个干部都要严格按照“一岗双责”要求，对自身职责范围内的党风廉政建设负责任，自觉把党风廉政建设要求融入日常业务工作，做好业务工作和党风廉政建设工作“双肩挑”。</w:t>
      </w:r>
      <w:r>
        <w:rPr>
          <w:rFonts w:hint="eastAsia" w:ascii="楷体_GB2312" w:hAnsi="楷体_GB2312" w:eastAsia="楷体_GB2312" w:cs="楷体_GB2312"/>
          <w:b/>
          <w:bCs/>
          <w:spacing w:val="0"/>
          <w:kern w:val="0"/>
          <w:sz w:val="32"/>
          <w:szCs w:val="32"/>
          <w:shd w:val="clear" w:color="auto" w:fill="FFFFFF"/>
          <w:lang w:val="en-US" w:eastAsia="zh-CN" w:bidi="ar-SA"/>
        </w:rPr>
        <w:t>二是要突出工作重点。</w:t>
      </w:r>
      <w:r>
        <w:rPr>
          <w:rFonts w:hint="eastAsia" w:ascii="仿宋" w:hAnsi="仿宋" w:eastAsia="仿宋" w:cs="仿宋"/>
          <w:spacing w:val="0"/>
          <w:kern w:val="0"/>
          <w:sz w:val="32"/>
          <w:szCs w:val="32"/>
          <w:shd w:val="clear" w:color="auto" w:fill="FFFFFF"/>
          <w:lang w:val="en-US" w:eastAsia="zh-CN" w:bidi="ar-SA"/>
        </w:rPr>
        <w:t>要围绕廉政风险做好防控工作，持续加强对重点岗位、重点领域的监管，尤其是在涉及资金使用、重要权力使用、资产管理等方面的重要风险点要集中进行再梳理、再剖析，进一步规范各项管理制度和防控措施。</w:t>
      </w:r>
      <w:r>
        <w:rPr>
          <w:rFonts w:hint="eastAsia" w:ascii="楷体_GB2312" w:hAnsi="楷体_GB2312" w:eastAsia="楷体_GB2312" w:cs="楷体_GB2312"/>
          <w:b/>
          <w:bCs/>
          <w:spacing w:val="0"/>
          <w:kern w:val="0"/>
          <w:sz w:val="32"/>
          <w:szCs w:val="32"/>
          <w:shd w:val="clear" w:color="auto" w:fill="FFFFFF"/>
          <w:lang w:val="en-US" w:eastAsia="zh-CN" w:bidi="ar-SA"/>
        </w:rPr>
        <w:t>三是要严格依规依矩依法办事。</w:t>
      </w:r>
      <w:r>
        <w:rPr>
          <w:rFonts w:hint="eastAsia" w:ascii="仿宋" w:hAnsi="仿宋" w:eastAsia="仿宋" w:cs="仿宋"/>
          <w:spacing w:val="0"/>
          <w:kern w:val="0"/>
          <w:sz w:val="32"/>
          <w:szCs w:val="32"/>
          <w:shd w:val="clear" w:color="auto" w:fill="FFFFFF"/>
          <w:lang w:val="en-US" w:eastAsia="zh-CN" w:bidi="ar-SA"/>
        </w:rPr>
        <w:t>要严格遵守中央八项规定精神，按照中央、纪委、财政等有关规定执行。要加强对政策法规文件的学习解读，涉及困难群体慰问、妇女儿童民生项目的各项工作，要进一步细化研究出台相关规定制度，确保合理性、合法性、有效性、规范性，加大核查核实把关力度，确保公开公平公正。</w:t>
      </w:r>
      <w:r>
        <w:rPr>
          <w:rFonts w:hint="eastAsia" w:ascii="楷体_GB2312" w:hAnsi="楷体_GB2312" w:eastAsia="楷体_GB2312" w:cs="楷体_GB2312"/>
          <w:b/>
          <w:bCs/>
          <w:spacing w:val="0"/>
          <w:kern w:val="0"/>
          <w:sz w:val="32"/>
          <w:szCs w:val="32"/>
          <w:shd w:val="clear" w:color="auto" w:fill="FFFFFF"/>
          <w:lang w:val="en-US" w:eastAsia="zh-CN" w:bidi="ar-SA"/>
        </w:rPr>
        <w:t>四是要广泛开展廉政教育。</w:t>
      </w:r>
      <w:r>
        <w:rPr>
          <w:rFonts w:hint="eastAsia" w:ascii="仿宋" w:hAnsi="仿宋" w:eastAsia="仿宋" w:cs="仿宋"/>
          <w:spacing w:val="0"/>
          <w:kern w:val="0"/>
          <w:sz w:val="32"/>
          <w:szCs w:val="32"/>
          <w:shd w:val="clear" w:color="auto" w:fill="FFFFFF"/>
          <w:lang w:val="en-US" w:eastAsia="zh-CN" w:bidi="ar-SA"/>
        </w:rPr>
        <w:t>要充分发挥妇联家庭工作优势，扎实推进廉政教育全覆盖。要结合打造妇联工作品牌，融入融合党风廉政教育，依托各类妇女儿童活动中心等活动阵地，常态化开展家风家训分享、廉政宣传影片展播、孝廉典型事迹宣讲等形式多样的廉政教育活动，以党风带社风促民风，营造风清气正的良好政治生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市妇联将进一步增强紧迫感、使命感和责任感，坚持管党治党不放松、正风肃纪不停步，在守初心中铸忠诚，在担使命中创一流，在找差距中补短板，在抓落实中见成效，以坚如磐石的决心，以更加扎实的举措把党风廉政建设不断推向深入，为妇联改革发展提供坚强的政治保障，以优异的成绩迎接新中国成立70周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市妇联派员参加市司法局司法所长、人民调解员培训班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　7月30日至31日，厦门市司法局在思明区党校举办司法所长、人民调解员培训班，市、区妇联共7人参加了此次培训。培训班聘请厦门大学、湘潭大学的专家教授进行授课，还组织学员交流研讨如何适应新时代下履行好基层司法行政工作的新职责新使命，收到了良好效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加强专业性指导,将婚姻家庭矛盾纠纷调解员培训纳入司法行政系统培训是提升婚姻家庭矛盾纠纷排查化解能力的有效办法,也是妇联和司法局贯彻落实综治平安工作的重要举措.</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今年以来，市妇联积极贯彻落实上级关于婚姻家庭矛盾纠纷排查化解工作的安排部署，充分发挥自身优势，强化联动协调，进一步加强与市司法局的互通互动，推动婚姻家庭矛盾排查化解工作深入开展。一是加强组织领导。认真贯彻《全省公共安全领域突出问题大排查大化解大整治攻坚行动视频会》会议和文件精神，进一步加大力度贯彻落实市综治办《关于进一步健全完善矛盾纠纷排查调处制度工作意见》和市综治办、市中院、市公安局、市司法局、市民政局联合印发的《关于做好婚姻家庭纠纷预防化解工作的意见》，推进婚姻家庭矛盾排查化解工作；二是健全工作机制。进一步强化信息交流互通，市司法局每月底将综治共享平台中重大婚姻家庭矛盾纠纷，报送市委政法委的同时抄报市妇联，以便相关部门及时根据婚姻家庭矛盾纠纷受理和调解纠纷情况，定期分析研究婚姻家庭矛盾纠纷特点、规律和问题存在的原因，积极寻找解决问题的方法对策；三是强化工作指导。进一步加强对婚姻家庭矛盾纠纷调解员的业务培训，结合当前婚姻家庭矛盾纠纷特点，共同研究制定和实施好婚姻家庭矛盾纠纷调解年度培训方案，做好调解培训工作，提高婚姻家庭矛盾的化解质效，在此基础上，挖掘婚姻家庭矛盾纠纷调解工作的有效经验，打造婚姻家庭调解工作品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DC7C36"/>
    <w:rsid w:val="03280CB5"/>
    <w:rsid w:val="088D63FA"/>
    <w:rsid w:val="08DE2FCA"/>
    <w:rsid w:val="09865C72"/>
    <w:rsid w:val="09E8440B"/>
    <w:rsid w:val="09FD0BFD"/>
    <w:rsid w:val="0DD14293"/>
    <w:rsid w:val="100F03F5"/>
    <w:rsid w:val="13346276"/>
    <w:rsid w:val="14616160"/>
    <w:rsid w:val="163F5AEA"/>
    <w:rsid w:val="184D3A1B"/>
    <w:rsid w:val="19E17E19"/>
    <w:rsid w:val="20B642E8"/>
    <w:rsid w:val="21050F46"/>
    <w:rsid w:val="298015E6"/>
    <w:rsid w:val="2A3D15D6"/>
    <w:rsid w:val="322A282D"/>
    <w:rsid w:val="329E4BDC"/>
    <w:rsid w:val="384211EB"/>
    <w:rsid w:val="3B8E02D6"/>
    <w:rsid w:val="3BAC420C"/>
    <w:rsid w:val="444154A2"/>
    <w:rsid w:val="445D122A"/>
    <w:rsid w:val="45E92091"/>
    <w:rsid w:val="46A37E07"/>
    <w:rsid w:val="4F711A31"/>
    <w:rsid w:val="4FE934E2"/>
    <w:rsid w:val="51564BA8"/>
    <w:rsid w:val="5A6359F3"/>
    <w:rsid w:val="5B614032"/>
    <w:rsid w:val="66717A30"/>
    <w:rsid w:val="6931662F"/>
    <w:rsid w:val="6ACF3C26"/>
    <w:rsid w:val="6E8F3C8C"/>
    <w:rsid w:val="71174DC9"/>
    <w:rsid w:val="74F33CF9"/>
    <w:rsid w:val="76C2672E"/>
    <w:rsid w:val="778A198A"/>
    <w:rsid w:val="7B3D6B49"/>
    <w:rsid w:val="7BAA2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343434"/>
      <w:sz w:val="18"/>
      <w:szCs w:val="18"/>
      <w:u w:val="none"/>
    </w:rPr>
  </w:style>
  <w:style w:type="character" w:styleId="10">
    <w:name w:val="Hyperlink"/>
    <w:basedOn w:val="6"/>
    <w:semiHidden/>
    <w:unhideWhenUsed/>
    <w:qFormat/>
    <w:uiPriority w:val="99"/>
    <w:rPr>
      <w:color w:val="343434"/>
      <w:sz w:val="18"/>
      <w:szCs w:val="18"/>
      <w:u w:val="non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2</TotalTime>
  <ScaleCrop>false</ScaleCrop>
  <LinksUpToDate>false</LinksUpToDate>
  <CharactersWithSpaces>2547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2019-09-28T08:19:13Z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