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05</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bookmarkStart w:id="0" w:name="_GoBack"/>
      <w:bookmarkEnd w:id="0"/>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lang w:val="en-US" w:eastAsia="zh-CN"/>
        </w:rPr>
        <w:t>市妇联举办保密及网络安全教育专题培训</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市妇联举办党史学习教育暨党的十九届五中全会精神读书班</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厦门市委党史学习教育第四巡回指导组到市妇联调研指导工作</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四川省遂宁市妇联来厦调研</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市妇联、市残联举办2021年“情暖童心 喜迎六一”儿童绘画比赛</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市妇联举办“喜迎建党百年，守护生命安全”体验式生命教育趣味游园活动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市妇联举办保密及网络安全教育专题培训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深入学习贯彻习近平总书记关于总体国家安全观的重要论述,进一步做好新形势下保密和网络安全工作，强化全体干部职工国家安全意识和保密意识，提升保密工作能力和水平，5月18日上午，市妇联举办保密教育专题培训。市妇联党组书记、主席杨琪主持会议，市妇联党组成员，机关各部室、妇儿中心全体干部职工参加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次培训邀请到市委机要保密局杨榕同志前来授课，课程回顾了我党保密工作历史，全面分析当前保密工作面临的严峻挑战，深入解读保密工作相关法律法规，从网络安全、计算机保密安全管理知识、涉密人员管理和保密知识技能等方面作了精彩阐述，并结合真实案例向大家详细讲解如何做好机关保密工作，整个授课环节具有很强的针对性和指导性。</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授课结束后，杨琪对市妇联保密工作提出三点要求：一要提高政治站位。保密工作无小事，全体干部职工要提高政治站位，充分认识做好保密工作的重要性，坚守“安全底线”，时刻紧绷保密安全这根弦。二要强化保密意识。“无知者无畏”不等于“不知者无罪”，全体干部职工，要加强保密知识学习，提高保密工作技能，严格遵守保密工作各项规章制度，坚决做到管好人、管好文，确保保密工作规范化、制度化，从源头上杜绝失泄密问题的发生。三要强化责任意识。保密工作没有旁观者、局外人，全体干部职工都是责任人。市妇联机关和市妇儿中心要加强保密工作的日常监管，建立健全监督检查常态机制和责任体系。</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市妇联举办党史学习教育暨党的十九届五中全会精神读书班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r>
        <w:rPr>
          <w:rFonts w:hint="eastAsia" w:ascii="仿宋" w:hAnsi="仿宋" w:eastAsia="仿宋" w:cs="仿宋"/>
          <w:spacing w:val="3"/>
          <w:kern w:val="0"/>
          <w:sz w:val="32"/>
          <w:szCs w:val="32"/>
          <w:shd w:val="clear" w:color="auto" w:fill="FFFFFF"/>
          <w:lang w:val="en-US" w:eastAsia="zh-CN"/>
        </w:rPr>
        <w:t xml:space="preserve">   </w:t>
      </w:r>
      <w:r>
        <w:rPr>
          <w:rFonts w:hint="eastAsia" w:ascii="仿宋" w:hAnsi="仿宋" w:eastAsia="仿宋" w:cs="仿宋"/>
          <w:spacing w:val="3"/>
          <w:kern w:val="0"/>
          <w:sz w:val="32"/>
          <w:szCs w:val="32"/>
          <w:shd w:val="clear" w:color="auto" w:fill="FFFFFF"/>
        </w:rPr>
        <w:t>5月19日至21日，全市妇联系统党史学习教育暨党的十九届五中全会精神读书班在同安区军营村高山党校开班。</w:t>
      </w:r>
    </w:p>
    <w:p>
      <w:pPr>
        <w:shd w:val="clear" w:color="auto" w:fill="FFFFFF"/>
        <w:spacing w:line="540" w:lineRule="exac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这次培训旨在深入学习贯彻习近平总书记在党史学习教育动员大会上的重要讲话精神和习近平总书记来闽考察重要讲话精神，学习贯彻党的十九届五中全会精神，深刻领悟党史学习教育的目标任务，认真落实“在党史学习教育中做到学史明理”的重要要求，扎实开展好妇联系统党史学习教育，学党史、悟思想、办实事、开新局。</w:t>
      </w:r>
    </w:p>
    <w:p>
      <w:pPr>
        <w:shd w:val="clear" w:color="auto" w:fill="FFFFFF"/>
        <w:spacing w:line="540" w:lineRule="exac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市妇联党组书记、主席杨琪上题为《深入学习贯彻习近平总书记关于党史学习教育的重要讲话精神 认真贯彻落实习近平总书记来闽考察重要讲话精神》的专题党课，从“深入学习领会习近平总书记关于党的历史的重要论述”“全面了解我党百年奋斗光辉历程和历史性贡献”等五个方面进行深入讲解，帮助学员进一步深入理解党史学习教育的目标任务，在学史明理、学史增信、学史崇德、学史力行上取得更大成效。</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成员、二级巡视员黄新英作开班动员讲话。市妇联执委、各区妇联主席，市直机关、各大系统、高校、民主党派妇委会负责人，“三新”妇女组织负责人、市妇联及市妇女儿童活动中心干部共60余名同志参加读书班。</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厦门市委党史学习教育第四巡回指导组到市妇联调研指导工作</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25日上午，厦门市委党史学习教育第四巡回指导组到市妇联调研指导并召开座谈会。指导组组长徐文东出席会议并讲话，市妇联党组书记、主席杨琪汇报市妇联前一阶段党史学习教育工作情况及下一步工作计划，市妇联党史学习教育领导小组相关人员参加。</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徐文东充分肯定前阶段市妇联党史学习教育取得的成效。他指出，市妇联高度重视党史学习教育，坚持正确导向，加强政治引领，及时跟进学习习近平总书记重要讲话精神；坚持高位推动，强化组织领导，及时制定《关于开展党史学习教育的实施方案》，细化工作安排；突出学思践悟，强化学习教育，精心安排专题学习、培训、研讨和实践活动；突出妇联“引领、服务、联系”职能，抓好党史学习教育与业务融合互促，在“我为妇女儿童办实事”上有成效。并就下一步党史学习教育，提出四点意见：</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要进一步加强组织领导，发挥党组织引领作用，坚持高标准严要求，以上率下，层层压实责任。二要进一步提升党史学习教育的实效，聚焦履行妇联独特职能，抓实抓细宣传宣讲，引导党员补齐补强学习教育短板弱项，高质量开展好党史学习教育。三要进一步创新方式方法，做到规定动作保质保量，自选动作有特色。四要加强学用结合，重视理论联系实际，强化学习成果转化，持续开展好“我为妇女儿童办实事”实践活动，瞄准妇女儿童的“急难愁盼”，细化项目清单，突出重点，破解难点。</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表示，市委党史学习教育第四巡回指导组来市妇联巡回指导，必将有力推动市妇联党史学习教育深入开展。市妇联将根据巡回指导组的要求，进一步提高政治站位，把党史学习教育作为一项重要的政治任务，对标对表，提质增效，切实抓好落实；充分发挥妇联优势，突出妇联特色，在引领、联系、服务妇女群众上多下功夫，推动学习教育走深走实；找准工作重点，进一步总结提升，破解难题，推动我市妇女儿童各项工作全面发展，以优异成绩庆祝建党100周年！</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调研期间，指导组还参观了市妇联巾帼馆，了解厦门百年妇运历程，对馆中党史学习教育相关内容进行了现场指导。</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四川省遂宁市妇联来厦调研</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5月26日，遂宁市妇联党组书记、主席阎仕蓉率领调研组一行3人来厦门市妇联调研妇女儿童工作。</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一行与厦门市妇联进行座谈交流，厦门市妇联党组成员、二级巡视员黄新英、办公室主任王卫花参加座谈会。黄新英对遂宁市妇联调研组到来表示欢迎，并对厦门市妇联的机构设置、人员配备、工作职能等工作情况进行了详细介绍，重点对我市推动国产2价HPV疫苗接种实施方面的工作情况，做了介绍交流。</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座谈会结束后，调研组一行参观了厦门·巾帼馆，在巾帼馆内详细了解了厦门妇运百年的历史，闽籍、厦门籍女性在不同历史阶段的贡献和杰出成就，以及近年来厦门妇联改革创新工作开展情况。</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阎仕蓉主席感谢厦门市妇联为此次调研做的精心安排，调研进一步促进了两地妇联互融互通、交流合作。黄新英二级巡视员希望两地妇联加强沟通联系，互相学习借鉴，为两市妇女儿童事业的高质量发展做出更大贡献。</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市妇联、市残联举办2021年“情暖童心 喜迎六一”儿童绘画比赛</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在喜迎建党百年之际，为了让少年儿童共沐六一儿童节的阳光与温馨，市妇联、市残联、市妇儿中心联合心欣幼儿园一起举办了“情暖童心•喜迎六一”儿童绘画比赛。</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28日上午，在心欣幼儿园的五楼多功能厅，市妇联党组成员、副主席谢立武，市残联党组成员、副理事长丘勇才，市心欣幼儿园庄香香副园长、弓立（厦门）医疗用品有限公司研发部总监王俊贤等领导嘉宾出席了绘画活动颁奖仪式。</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“情暖童心 喜迎六一”儿童绘画比赛以心欣幼儿园的孩子为主，共有50名孩子参与，孩子们以“庆祝建党100周年”为主题，用自己丰富的想象力，手执蜡笔、油画棒等绘画工具，在白色的画纸上尽情抒发对党、对祖国的一片深情，讴歌中国共产党100周年所取得的伟大成就。</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市妇联副主席谢立武、市残联副理事长丘勇才、弓立（厦门）医疗用品有限公司研发部总监王俊贤为获奖的小朋友颁发证书，并向心欣幼儿园赠送有厦门市妇联“爱小萌、爱小夏”标志的口罩及爱心物品。</w:t>
      </w: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p>
    <w:p>
      <w:pPr>
        <w:shd w:val="clear" w:color="auto" w:fill="FFFFFF"/>
        <w:spacing w:line="540" w:lineRule="exact"/>
        <w:ind w:firstLine="627"/>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市妇联举办“喜迎建党百年，守护生命安全”体验式生命教育趣味游园活动</w:t>
      </w: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深入贯彻落实《习近平关于注重家庭家教家风建设论述摘编》精神,让全市广大少年儿童在节日中体验新时代党和政府对少年儿童的关怀，培养爱党爱祖国爱人民的情怀，度过一个文明健康、活泼向上、寓教于乐的“六一”国际儿童节，5月30日上午，厦门市妇联联合厦门轨道交通集团有限公司、厦门市鹭安防灾减灾志愿服务中心在厦门中山公园以“喜迎建党百年，守护生命安全”为主题举办了一场别开生面、寓教于乐的体验式生命教育趣味游园活动！100多户亲子家庭参加活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活动分为心肺复苏、气道异物梗阻、止血包扎、家庭急救包、模拟灭火、趣味绳结、模拟逃生、水上安全、交通安全等宣传版块。</w:t>
      </w:r>
    </w:p>
    <w:p>
      <w:pPr>
        <w:shd w:val="clear" w:color="auto" w:fill="FFFFFF"/>
        <w:spacing w:line="540" w:lineRule="exact"/>
        <w:ind w:firstLine="309" w:firstLineChars="1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心肺复苏</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旦有人溺水，或者因为触电、煤气中毒、心脑血管疾病等引起心脏骤停，在黄金4分钟内，采取心肺复苏，让患者赶紧恢复心跳，恢复血液循环，让脑细胞尽量少的死亡，为等待专业的120救援，显得尤为重要。气管异物梗阻</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家中青少年儿童和中老年人是气道异物梗阻的好发人群，容易发生，也容易在短时间内窒息甚至死亡，要学会科学预防气道梗阻，更要学会在打完120的第一时间科学的自救，及时的识别并科学的互救。</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止血包扎</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生活中难免磕到碰到外伤出血，简单的出血可以消毒后用创可贴处理以下，当出血量较大时，在意外现场第一时间及时的给伤者止血并包扎可以避免伤情进一步的恶化。</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家庭急救包</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目前普通家庭没有配备药箱、急救包的意识，一方面是意识淡薄，一方面也是不懂如何配置、使用及发挥的作用。通过孩子们最喜欢的疯狂大转盘，让他们在玩乐中学习了众多的急救神器。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模拟灭火</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通过讲解让大家认识火，认识灭火器的使用</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模拟逃生</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通过理论讲解和动作示范，家长和小朋友一旦发生火情应如何快速的逃生，避免被浓烟呛到的同时也尽量避免踩踏事故的发生。</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水上安全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通过水上安全游戏棋等方式告诉他们如何选择安全的地方游泳，如何穿救生衣，落水后如何自救互救等。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交通安全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通过醉酒视觉体验游戏棋让孩子们知道酒后驾驶或者行走的状态，回家提醒家长“开车不喝酒，酒后不开车”。</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活动现场，鹭安防灾减灾志愿服务中心、北极星救援队和厦门医学院老师以及巾帼志愿者们，以游戏、互动体验实操的方式深入浅出的向大家传授重要的自救互救安全和急救知识，让孩子在家长的监护“盲区”内学会识别危险、学会自救互救技能。</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486204C"/>
    <w:rsid w:val="06A70FD4"/>
    <w:rsid w:val="0CDB3C4C"/>
    <w:rsid w:val="144F4F40"/>
    <w:rsid w:val="1C725A98"/>
    <w:rsid w:val="44580639"/>
    <w:rsid w:val="4E54037C"/>
    <w:rsid w:val="591B7E1E"/>
    <w:rsid w:val="61415C4E"/>
    <w:rsid w:val="6DD87D3F"/>
    <w:rsid w:val="7A4C2B7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302</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2021-07-16T08:31:00Z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