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十九</w:t>
      </w:r>
      <w:bookmarkStart w:id="0" w:name="_GoBack"/>
      <w:bookmarkEnd w:id="0"/>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10</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31</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首个国产宫颈癌疫苗喜获世卫组织PQ认证，厦门积极推动疫苗接种</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纾困减负——厦门市妇联创业技能培训办到了家门口</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省妇联调研组来厦召开《福建省“十四五”时期妇联事业发展规划》《福建省“十四五”时期深化妇联系统改革方案》征求意见座谈会</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厦门市妇儿工委办加快推进新两纲征求意见稿修改工作</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市妇联开展高层建筑消防安全专项检查筑牢安全防线</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厦门市妇联积极开展 “个人信息保护日”主题活动</w:t>
      </w:r>
    </w:p>
    <w:p>
      <w:pPr>
        <w:spacing w:line="460" w:lineRule="exact"/>
        <w:rPr>
          <w:rFonts w:hint="eastAsia" w:ascii="仿宋" w:hAnsi="仿宋" w:eastAsia="仿宋" w:cs="仿宋"/>
          <w:spacing w:val="3"/>
          <w:sz w:val="28"/>
          <w:szCs w:val="28"/>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首个国产宫颈癌疫苗喜获世卫组织PQ认证，厦门积极推动疫苗接种</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10月14日，世界卫生组织（WHO）官网公布，由厦门大学和养生堂万泰生物旗下厦门万泰沧海生物技术有限公司联合研制的首个国产宫颈癌疫苗（馨可宁®，Cecolin®）正式通过世界卫生组织PQ认证。这是中国第一支通过世界卫生组织PQ认证的宫颈癌疫苗，也是第一支由发展中国家拥有完全自主知识产权而获得国际认可的宫颈癌疫苗！</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首个国产宫颈癌疫苗馨可宁®对相关宫颈癌癌前病变的保护率达到100%，对临床及病毒感染的关键保护性数据均高于或者等于两个进口疫苗，具有安全、有效、低成本、高产量等优点，也是国内唯一一个获批对于9-14岁女性仅需接种两针的宫颈癌疫苗。</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根据厦门市出台的国产2价HPV疫苗接种方案，决定在2020-2022年期间为学籍在厦门市的13周岁至14周岁半的女生提供国产2价HPV疫苗自愿免费接种。厦门市妇联在积极推动该项工作的基础上，认真配合做好宫颈癌防治知识普及和疫苗接种宣传推广工作。通过市妇联“两微一网”和全市妇联系统新媒体矩阵，微信公众号近5万名活跃粉丝群，积极宣传宫颈癌疫苗接种方案，定期推送宫颈癌防治知识小贴士，邀请专家开展宫颈癌防治知识讲座等，把宫颈癌防治、疫苗接种知识宣传普及到妇女群众中。截至2021年7月底，全市适龄女性已接种约3万多剂次，投入财政资金约2000多万元。同时，市妇联把“两癌”筛查和“四癌”救助作为“为民办实事”重要内容，联合市卫健委、财政局等部门通力协作，每年为城乡妇女免费开展宫颈癌、乳腺癌筛查，为全市低保妇女开展免费妇科检查</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厦门市的经验做法在全省获得推广，《福建省关于进一步深化医药卫生体制改革的意见》明确提出“推广适龄女性宫颈癌疫苗接种”。据了解，广东省、深圳市、济南市等地也在加快推进财政出资免费开展适龄女性接种工作。目前，全国各省均以完成了国产二价宫颈癌疫苗（馨可宁®）的准入和供货，并已覆盖全国95%以上的地级市。</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下一步，根据《厦门市进一步深化医药卫生体制改革的实施意见》，厦门市将在做好“两癌”筛查的基础上，进一步推广适龄女性宫颈癌疫苗接种。</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eastAsia="zh-CN"/>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纾困减负——厦门市妇联创业技能培训办到了家门口</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为帮助妇女群众在战胜疫情后迅速恢复生产经营，厦门市妇联在前期调研摸底的基础上，结合结合“鹭岛女性成长计划”，开展乡村旅游与民宿提升培训。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培训办到家门口。10月18-19日，由厦门市妇联主办，高山红教育有限公司承办的第一期“乡村旅游与民宿提升培训班”在高山党校“开讲”。来自军营村、白交祠村60余位民宿业主参加了此次培训。厦门市妇联党组成员、副主席陈超英出席了开班仪式。培训旨在助力高山乡村复工复产，帮助村民增强信心、提高眼界，进一步推动乡村振兴。培训课程不仅涵盖房务整理、房间设施配套完善、早餐糕点制作等“硬核内容”，还从个人形象礼仪、庭院微景观改造、茶乡茶生活等“软实力”方面着手，为民宿注入“灵魂”，帮助村民打造更有品质特点的民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课堂“量身定制”。短短的两天培训，干货满满。培训班根据军营村和白交祠村民业主实际，量身定制了多元化、多主题的专题讲座，专家、学者的诊断和现场辅导，以及实践操作指导，全面提升两村村民关于社区及景观营造、乡村旅游和高山民宿运营等方面的专业知识和技能。邀请厦门园典景观设计有限公司总经理、园林景观高级工程师、厦门市重点项目建设专家、福建综合性评标专家库专家、厦门市风景园林学会规划设计分会副会长上官钦水作《庭院微景观·民宿大文章》专题讲座。邀请字节跳动（抖音＆今日头条）高山项目负责人林耀鑫今年提出作《民宿为家的时光·抖音营销》线上培训。邀请厦门高山红教育有限公司常务副总、乡村旅游从业者吴良勇作《高山乡村旅游产品设计》主题分享。</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服务暖人心。室内户外结合，理论实操联动，经验案例分享，此次培训不仅为两村的民宿业主搭建了学习交流的平台，也切实让民宿业主“学有所得”，达到“被动学习”逐步转化为“主动学习”的效果。室内户外结合，理论实操联动，经验案例分享，此次培训不仅为两村的民宿业主搭建了学习交流的平台，也切实让民宿业主“学有所得”，达到“被动学习”逐步转化为“主动学习”的效果。期间，还开展了乡村振兴巾帼志愿服务骨干培训。大家观看巾帼志愿服务关爱行动宣传片和我市巾帼志愿服务先进典型事迹，开展志愿服务知识和技能培训，并举行“弘扬巾帼志愿服务精神 助力乡村振兴”学习交流。</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省妇联调研组来厦召开《福建省“十四五”时期妇联事业发展规划》《福建省“十四五”时期深化妇联系统改革方案》征求意见座谈会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10月22日上午，省妇联调研组来厦召开《福建省“十四五”时期妇联事业发展规划》《福建省“十四五”时期深化妇联系统改革方案》（以下简称《规划》《改革方案》）征求意见座谈会。市妇联领导班子成员、各部室负责人、部分区妇联主席、镇、街妇联主席，执委代表等23人参加座谈。座谈会由市妇联党组书记、主席杨琪主持。</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座谈会上，调研组重点介绍了《规划》《改革方案》的编制背景、思路、结构和主要内容。与会人员一致认为，我省《规划》《改革方案》的编制适逢其时，对促进“十四五”时期我省妇联事业高质量发展具有十分重要的意义，将更好地指导全省各级妇联抓住机遇、乘势而起，接续“十三五”妇联事业发展和妇女工作取得的成就，聚焦“十四五”时期事关我省妇联事业发展和妇联系统改革全局的重大问题，作出系统谋划和整体部署。</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征询意见环节，与会人员结合各自领域及优势，从不同角度、不同侧面踊跃发言，或介绍经验，或提出建议，重点针对规划编制思路、规划编制结构、当前妇联工作存在问题和短板以及今后五年妇联事业发展应关注的重点问题等建言谋策。</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海沧区妇联主席黄灵敏建议，《规划》在深入实施“家家幸福安康工程”部分可以提出更丰富的举措。如，建议提供社区心理咨询服务。建立“学校、社区、家庭”心理安全防护网络等。建议在《改革方案》中进一步完善执委履职的激励机制和支持性制度完善。</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湖里区妇联主席洪珠琴建议，《改革方案》要对省妇联系统现有评先评优项目进行梳理，整合提升各类评先评优项目，确保典型示范引领作用有效发挥。</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翔安区妇联主席邱惠霜建议，《改革方案》要梳理并有效整合优化基层妇联组织阵地，简化牌子，盘活基层妇联阵地资源，提高服务妇女群众能力，真正实现精简高效。</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办公室主任王卫花建议，《规划》在结构上可适当调整，并重点突出我省工作亮点和特色。《改革方案》可梳理总结我省各级妇联改革中形成的可复制、可推广机制、制度，一方面是对妇联系统改革成效的盘点，同时可供各地市相互借鉴学习。</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市妇联组织部部长黄瑞林建议，在《规划》和《改革方案》的编制中，关于妇联干部队伍建设问题，要鲜明树立起“把妇联打造成为培养、锻炼和输送优秀女干部基地”的导向。</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成员、副主席陈超英建议，《规划》和《改革方案》的编制要强化妇联组织参政议政的能力和力度，并与正在编制的《两纲》做好协调衔接，可充分利用妇儿工委工作机制予以推动。同时，改革要立足于服务，立足于激发基层活力，在举措设置上要留给基层主动开展特色工作的空间。</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市妇联党组成员、副主席谢立武建议，《规划》和《改革方案》的具体举措要与我省实际相衔接，部分工作要做“减法”，要着重注意量化指标的表述，科学合理设置量化目标。</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杨琪在听取大家发言后总结，认为《规划》和《改革方案》的编制具备时代性意义，是妇联工作适应现代化要求的必经之路。她认为，《规划》编制要侧重于服务提升，《改革方案》编制要侧重于补制度、机制性短板。她强调，《规划》编制要明确思路，在结构上做到“有目标—有路径—有抓手（措施）”，对我省2025年妇联事业发展的目标程度要有一个系统描述。一是要适当增加量化指标，做到目标指标化、项目化。对于妇联系统的各类项目要进行梳理，打造品牌化。二要突出我省特色，提炼我省各级妇联工作亮点，在举措中推出试点、示范性项目。三要关注热点问题并予以回应，做好“四个注重”。注重家庭工作，家庭是妇联工作的“主阵地”，对婚姻家庭、生育政策，儿童友好型城市建设等热点问题要有所回应；注重妇联组织系统自身建设；注重时代性，要与时俱进采取现代化工作手段做好妇联各项工作；注重标准化、规范化，对妇女维权工作、妇女之家、儿童之家建设等要设置标准化、规范化流程。</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调研组认为，厦门市妇联提出的意见和建议对进一步完善《规划》和《改革方案》的编制工作有很大启发和帮助。调研组将认真梳理、充分吸纳，使《规划》和《改革方案》更加符合我省实际，更加顺应妇女儿童期盼，更好地指导我省妇联事业高质量发展。</w:t>
      </w: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厦门市妇儿工委办加快推进新两纲征求意见稿修改工作</w:t>
      </w:r>
    </w:p>
    <w:p>
      <w:pPr>
        <w:shd w:val="clear" w:color="auto" w:fill="FFFFFF"/>
        <w:spacing w:line="540" w:lineRule="exact"/>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rPr>
        <w:t>　</w:t>
      </w:r>
      <w:r>
        <w:rPr>
          <w:rFonts w:hint="eastAsia" w:ascii="仿宋" w:hAnsi="仿宋" w:eastAsia="仿宋" w:cs="仿宋"/>
          <w:spacing w:val="3"/>
          <w:kern w:val="0"/>
          <w:sz w:val="32"/>
          <w:szCs w:val="32"/>
          <w:shd w:val="clear" w:color="auto" w:fill="FFFFFF"/>
          <w:lang w:val="en-US" w:eastAsia="zh-CN"/>
        </w:rPr>
        <w:t xml:space="preserve"> </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8月25日，国务院常务会议审议通过了《中国妇女发展纲要（2021—2030年）》和《中国儿童发展纲要（2021—2030年）》后，厦门市妇儿工委办认真做好与国家纲要、省纲要（审议稿）的衔接，加快推进新两纲编制，形成了《厦门市妇女发展纲要（2021—2030年）》和《厦门市儿童发展纲要（2021—2030年）》（以下简称两纲）征求意见稿。10月11日以来，厦门市妇儿工委办开展第一轮成员单位走访和征求意见工作，与课题组召开多场专题改稿会，推进两纲征求意见稿修改工作，确保高质量完成两纲编制任务。</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开展成员单位走访和征求意见工作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10月13日-15日，市妇联党组成员、二级巡视员黄新英带领市妇儿工委办工作人员和课题组分别走访市台港澳办、市卫健委、市统计局等成员单位，开展征求意见工作。在市台港澳办，市妇儿工委办重点就两纲征求意见稿中有关发挥对台优势，更好促进两岸妇女儿童交流，持续推进落实台胞台企同等待遇，更加便利在厦女台胞、在厦台胞子女工作生活等内容进行座谈，力求更准确展现我市新两纲编制中的对台特色，通过两纲中惠台利民的目标和举措，让在厦女台胞、在厦台胞子女更进一步感受“厦门温度”。在市卫健委，市妇儿工委办重点就两纲征求意见稿中 “妇女与健康”“儿童与健康”部分主要目标和策略措施进行探讨，确保提出的发展目标符合厦门市妇女儿童健康事业发展现状，确保提出的策略措施有回应我市妇女儿童健康领域最需要解决的热点难点问题，包括妇女“两癌”常态化检查、妇女儿童心理健康、宫颈癌疫苗普及接种等。在市统计局，市妇儿工委办围绕如何提高采集数据质量、加强市对区的两纲统计业务指导、夯实基层基础等工作展开讨论，并就做好下阶段两纲监测统计工作交换了意见和工作思路。</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在走访相关成员单位的同时，市妇儿工委办同步开展书面征求意见工作，共征求了全市43家成员单位和相关单位意见建议，截止10月18日，共收到反馈意见建议34份。</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召开多场专题改稿会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结合走访成员单位和书面征求意见收集到意见和建议，市妇儿工委办召集课题组召开多场专题改稿会，逐条研究反馈意见建议，确保提出的发展目标清晰，策略措施可行。目前，课题组已完成本轮修改工作。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厦门市妇儿工委办还将继续开展成员单位走访和征求意见工作，并适时开展针对特定群体的征求意见座谈会，集思广益，群策群力，力争做实做细未来十年厦门市妇女儿童事业发展的顶层设计，推动妇女儿童事业更好更快发展。</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市妇联开展高层建筑消防安全专项检查筑牢安全防线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根据市安委办《关于进一步加强高层建筑消防安全管理的通知》以及全省安全风险防范视频会议和市委常委会关于全市安全生产工作的指示要求，10月28日下午，市妇联党组成员、二级巡视员黄新英带队对巾帼大厦、妇儿中心及大院开展安全专项检查，市妇联办公室、妇儿中心、巾帼大厦物业负责人参加检查。</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本次检查重点针对电梯安全运行情况，微型消防站设立情况，是否占用堵塞消防车通道、锁闭安全出口、破坏防火分隔情况，消防通道、办公场所是否有违规堆放易燃可燃杂物，消防设施是否有损坏停用等突出问题开展了重点检查，发现安全隐患5处。针对电梯应急电话通话不畅问题责成物业和电梯维保立即改正，其余4处安全隐患由办公室和妇儿中心持续跟踪并督促限期整改到位。</w:t>
      </w:r>
    </w:p>
    <w:p>
      <w:pPr>
        <w:shd w:val="clear" w:color="auto" w:fill="FFFFFF"/>
        <w:spacing w:line="540" w:lineRule="exact"/>
        <w:ind w:firstLine="618" w:firstLineChars="200"/>
        <w:jc w:val="both"/>
        <w:rPr>
          <w:rFonts w:hint="eastAsia" w:ascii="黑体" w:hAnsi="黑体" w:eastAsia="黑体" w:cs="黑体"/>
          <w:spacing w:val="3"/>
          <w:sz w:val="32"/>
          <w:szCs w:val="32"/>
        </w:rPr>
      </w:pPr>
      <w:r>
        <w:rPr>
          <w:rFonts w:hint="eastAsia" w:ascii="仿宋" w:hAnsi="仿宋" w:eastAsia="仿宋" w:cs="仿宋"/>
          <w:spacing w:val="3"/>
          <w:kern w:val="0"/>
          <w:sz w:val="32"/>
          <w:szCs w:val="32"/>
          <w:shd w:val="clear" w:color="auto" w:fill="FFFFFF"/>
        </w:rPr>
        <w:t>黄新英强调，安全问题无小事，紧抓安全工作不能放松。近期我们持续开展多轮安全专项检查，目的就是要深刻汲取各类事故教训，举一反三，堵塞漏洞，严防各类事故发生。针对本次检查出的安全隐患问题，明确整改责任人和限时整改，确保各类安全隐患及时整改到位，切实做到不留隐患，不留死角。要加强新修订的《安全生产法》学习宣贯，多组织开展安全演练，广泛开展防火灭火常识、安全疏散和自救逃生技能等实用知识宣传。要坚决防止和遏制因不履职、不尽责、不作为等人为因素发生安全事故案件，确保安全隐患归零。</w:t>
      </w:r>
    </w:p>
    <w:p>
      <w:pPr>
        <w:shd w:val="clear" w:color="auto" w:fill="FFFFFF"/>
        <w:spacing w:line="540" w:lineRule="exact"/>
        <w:ind w:firstLine="622"/>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厦门市妇联积极开展 “个人信息保护日”主题活动</w:t>
      </w:r>
    </w:p>
    <w:p>
      <w:pPr>
        <w:shd w:val="clear" w:color="auto" w:fill="FFFFFF"/>
        <w:spacing w:line="540" w:lineRule="exact"/>
        <w:ind w:firstLine="622"/>
        <w:rPr>
          <w:rFonts w:hint="eastAsia" w:ascii="黑体" w:hAnsi="黑体" w:eastAsia="黑体" w:cs="黑体"/>
          <w:spacing w:val="3"/>
          <w:sz w:val="32"/>
          <w:szCs w:val="32"/>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厦门市各级妇联以第三届厦门市网络安全周为契机，积极开展“个人信息保护日”主题活动，以丰富多彩的线上线下活动为载体，面向全市妇女群众集中宣传个人信息保护和网络安全防诈骗知识，切实营造共筑网络安全防线的浓厚氛围。</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bCs/>
          <w:spacing w:val="3"/>
          <w:kern w:val="0"/>
          <w:sz w:val="32"/>
          <w:szCs w:val="32"/>
          <w:shd w:val="clear" w:color="auto" w:fill="FFFFFF"/>
          <w:lang w:eastAsia="zh-CN"/>
        </w:rPr>
        <w:t>一是灵活运用新媒体阵地，加强网络安全和个人信息保护宣传。</w:t>
      </w:r>
      <w:r>
        <w:rPr>
          <w:rFonts w:hint="eastAsia" w:ascii="仿宋" w:hAnsi="仿宋" w:eastAsia="仿宋" w:cs="仿宋"/>
          <w:b w:val="0"/>
          <w:bCs w:val="0"/>
          <w:spacing w:val="3"/>
          <w:kern w:val="0"/>
          <w:sz w:val="32"/>
          <w:szCs w:val="32"/>
          <w:shd w:val="clear" w:color="auto" w:fill="FFFFFF"/>
          <w:lang w:eastAsia="zh-CN"/>
        </w:rPr>
        <w:t>第一时间制定厦门市妇联网络安全宣传周方案。各级妇联系统新媒体同频共振，刊载女性网络安全知识，并在“一呼百万”微信群广发传播手册电子版，在网络力推各类防范网络诈骗巾帼好网民典型，普及个人信息保护知识和方法，提醒广大市民加强自我防范意识，增强广大人民群众的个人信息保护意识及网络安全意识，引导广大市民更好地了解、感知身边的网络安全风险，积极参与清朗网络空间建设，共同维护国家网络安全，同时呼吁广大网民要依法上网，文明上网、理性上网，为打造健康和谐清明的网络空间贡献自己的一份力量。</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bCs/>
          <w:spacing w:val="3"/>
          <w:kern w:val="0"/>
          <w:sz w:val="32"/>
          <w:szCs w:val="32"/>
          <w:shd w:val="clear" w:color="auto" w:fill="FFFFFF"/>
          <w:lang w:eastAsia="zh-CN"/>
        </w:rPr>
        <w:t>二是开展丰富多彩线下活动，关注未成年人网络安全教育。</w:t>
      </w:r>
      <w:r>
        <w:rPr>
          <w:rFonts w:hint="eastAsia" w:ascii="仿宋" w:hAnsi="仿宋" w:eastAsia="仿宋" w:cs="仿宋"/>
          <w:b w:val="0"/>
          <w:bCs w:val="0"/>
          <w:spacing w:val="3"/>
          <w:kern w:val="0"/>
          <w:sz w:val="32"/>
          <w:szCs w:val="32"/>
          <w:shd w:val="clear" w:color="auto" w:fill="FFFFFF"/>
          <w:lang w:eastAsia="zh-CN"/>
        </w:rPr>
        <w:t>厦门市各级妇联期间举办的活动15场，线下发放宣传材料4000余册。10月24日上午，市妇联联合市总工会在市妇儿中心一楼举办厦门市网络安全周“个人信息保护日”活动。活动现场开展了“筑牢家庭安全堤坝 守护快乐数字童年”未成年人网络安全宣传、“提高网络安全意识谨防情感诈骗伤害”女性网络安全宣传、民法典普法宣传、平安家庭“七无一好”宣传、等，邀请学生家长和孩子一起拍摄“保护个人信息，守护快乐童年”宣传片，发放各类宣传册近1000份。湖里区妇联结合家庭教育指导项目开展个人信息保护宣传活动，10月22日在东渡社区结合家庭教育指导公益讲座，10月24日在长乐社区结合区妇联少儿科学创客亲子活动开展信息安全保护日宣传活动。集美区妇联组织工作人员前往区行政服务中心周边主次干道向沿街来往行人分发网络安全宣传手册，向行人进一步普及网络安全知识。海沧区妇联10月22日上午在海景社区开展个人信息保护日学习宣传活动，由社区民警向巾帼志愿者们开展网络信息安全讲座，向辖区小朋友发放宣传折页，号召各个家庭行动起来，共同做好网络信息安全工作，筑起网络安全的一道防线。同安区妇联组织工作人员、“早教·妇女微家”巾帼志愿者，借助儿童上、下学时期，通过“筑牢家庭安全堤坝，守护快乐数字童年”未成年人网络安全周宣传手册向儿童、家长倡导安全上网的重要性、如何引导孩子正确使用网络等。针对妇女、儿童、家庭重点推进、加强落实网络安全、个人信息保护的宣传。翔安区妇联实地到辖区企业发放未成年人网络安全宣传手册，向企业女职工传播网络安全理念。</w:t>
      </w:r>
      <w:r>
        <w:rPr>
          <w:rFonts w:hint="eastAsia" w:ascii="仿宋" w:hAnsi="仿宋" w:eastAsia="仿宋" w:cs="仿宋"/>
          <w:b/>
          <w:bCs/>
          <w:spacing w:val="3"/>
          <w:kern w:val="0"/>
          <w:sz w:val="32"/>
          <w:szCs w:val="32"/>
          <w:shd w:val="clear" w:color="auto" w:fill="FFFFFF"/>
          <w:lang w:eastAsia="zh-CN"/>
        </w:rPr>
        <w:t>三是联合多方力量，营造浓厚守护网络安全氛围。</w:t>
      </w:r>
      <w:r>
        <w:rPr>
          <w:rFonts w:hint="eastAsia" w:ascii="仿宋" w:hAnsi="仿宋" w:eastAsia="仿宋" w:cs="仿宋"/>
          <w:b w:val="0"/>
          <w:bCs w:val="0"/>
          <w:spacing w:val="3"/>
          <w:kern w:val="0"/>
          <w:sz w:val="32"/>
          <w:szCs w:val="32"/>
          <w:shd w:val="clear" w:color="auto" w:fill="FFFFFF"/>
          <w:lang w:eastAsia="zh-CN"/>
        </w:rPr>
        <w:t>联合市妇联社会治理创新基地、市妇女儿童活动中心在十点书店、市妇儿中心等场合开展“个人信息保护日”宣传活动，采用滚动播放个人信息保护日小视频、悬挂网络安全宣传标语、摆放网络安全宣传展板等方式，向妇女群众积极宣传网络安全和个人信息保护的相关知识，引导她们关注网络安全，维护网络安全，增强网络诚信责任，争做守法好网民。思明区妇联联合区委宣传部、区委网信办，制作网络安全宣传海报展板，并将展板布置在厦门市第十一中学、思明区政府，将网络安全知识带进学校及政府机关，营造网络安全共同学习的良好氛围。携手厦门市女律师协会和厦门市心理咨询师协会，通过市妇联"12338"维权公益服务热线和心理健康服务热线，为市民提供个人信息保护维权服务和易骗心理源头化解服务，发动妇女群众依靠自身力量做好个人信息保护工作。</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0CB60FDD"/>
    <w:rsid w:val="1397106B"/>
    <w:rsid w:val="17855FEC"/>
    <w:rsid w:val="1C725A98"/>
    <w:rsid w:val="38237CD4"/>
    <w:rsid w:val="3A876781"/>
    <w:rsid w:val="3CBE5581"/>
    <w:rsid w:val="4008369E"/>
    <w:rsid w:val="42952B61"/>
    <w:rsid w:val="468208F0"/>
    <w:rsid w:val="48E40740"/>
    <w:rsid w:val="61964CE2"/>
    <w:rsid w:val="6CA84C8E"/>
    <w:rsid w:val="79191D3D"/>
    <w:rsid w:val="7BE669F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487</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2021-12-20T10:15:28Z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